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27329" w14:textId="77777777" w:rsidR="0062626B" w:rsidRPr="001118BF" w:rsidRDefault="0062626B" w:rsidP="00DC4C0F">
      <w:pPr>
        <w:pStyle w:val="1bodycopy10pt"/>
      </w:pPr>
    </w:p>
    <w:p w14:paraId="6FD8C2CF" w14:textId="77777777" w:rsidR="0062626B" w:rsidRDefault="00F030D2" w:rsidP="00DC4C0F">
      <w:pPr>
        <w:pStyle w:val="1bodycopy10pt"/>
        <w:rPr>
          <w:noProof/>
          <w:color w:val="00CF80"/>
          <w:szCs w:val="20"/>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r w:rsidRPr="00F030D2">
        <w:rPr>
          <w:noProof/>
        </w:rPr>
        <w:drawing>
          <wp:anchor distT="0" distB="0" distL="114300" distR="114300" simplePos="0" relativeHeight="251659776" behindDoc="1" locked="0" layoutInCell="1" allowOverlap="1" wp14:anchorId="3DB31EE0" wp14:editId="726F8FDC">
            <wp:simplePos x="0" y="0"/>
            <wp:positionH relativeFrom="column">
              <wp:posOffset>874009</wp:posOffset>
            </wp:positionH>
            <wp:positionV relativeFrom="paragraph">
              <wp:posOffset>225177</wp:posOffset>
            </wp:positionV>
            <wp:extent cx="3784600" cy="2512060"/>
            <wp:effectExtent l="0" t="0" r="0" b="0"/>
            <wp:wrapTight wrapText="bothSides">
              <wp:wrapPolygon edited="0">
                <wp:start x="0" y="0"/>
                <wp:lineTo x="0" y="21513"/>
                <wp:lineTo x="21528" y="21513"/>
                <wp:lineTo x="21528" y="0"/>
                <wp:lineTo x="0" y="0"/>
              </wp:wrapPolygon>
            </wp:wrapTight>
            <wp:docPr id="1700915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915370" name=""/>
                    <pic:cNvPicPr/>
                  </pic:nvPicPr>
                  <pic:blipFill>
                    <a:blip r:embed="rId11">
                      <a:extLst>
                        <a:ext uri="{28A0092B-C50C-407E-A947-70E740481C1C}">
                          <a14:useLocalDpi xmlns:a14="http://schemas.microsoft.com/office/drawing/2010/main" val="0"/>
                        </a:ext>
                      </a:extLst>
                    </a:blip>
                    <a:stretch>
                      <a:fillRect/>
                    </a:stretch>
                  </pic:blipFill>
                  <pic:spPr>
                    <a:xfrm>
                      <a:off x="0" y="0"/>
                      <a:ext cx="3784600" cy="2512060"/>
                    </a:xfrm>
                    <a:prstGeom prst="rect">
                      <a:avLst/>
                    </a:prstGeom>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p>
    <w:p w14:paraId="69B67F79" w14:textId="77777777" w:rsidR="0062626B" w:rsidRDefault="0062626B" w:rsidP="00DC4C0F">
      <w:pPr>
        <w:pStyle w:val="1bodycopy10pt"/>
        <w:rPr>
          <w:noProof/>
        </w:rPr>
      </w:pPr>
    </w:p>
    <w:p w14:paraId="194543F7" w14:textId="77777777" w:rsidR="0062626B" w:rsidRDefault="0062626B" w:rsidP="00DC4C0F">
      <w:pPr>
        <w:pStyle w:val="1bodycopy10pt"/>
        <w:rPr>
          <w:noProof/>
        </w:rPr>
      </w:pPr>
    </w:p>
    <w:p w14:paraId="114D09A4" w14:textId="77777777" w:rsidR="0062626B" w:rsidRPr="0001772B" w:rsidRDefault="0062626B" w:rsidP="00DC4C0F">
      <w:pPr>
        <w:pStyle w:val="1bodycopy10pt"/>
      </w:pPr>
    </w:p>
    <w:p w14:paraId="537780D0" w14:textId="77777777" w:rsidR="0062626B" w:rsidRDefault="0062626B" w:rsidP="00DC4C0F">
      <w:pPr>
        <w:pStyle w:val="1bodycopy10pt"/>
      </w:pPr>
    </w:p>
    <w:p w14:paraId="2A959A29" w14:textId="77777777" w:rsidR="0062626B" w:rsidRDefault="0062626B" w:rsidP="00DC4C0F">
      <w:pPr>
        <w:pStyle w:val="1bodycopy10pt"/>
      </w:pPr>
    </w:p>
    <w:p w14:paraId="4847CE44" w14:textId="77777777" w:rsidR="0062626B" w:rsidRDefault="0062626B" w:rsidP="00DC4C0F">
      <w:pPr>
        <w:pStyle w:val="1bodycopy10pt"/>
      </w:pPr>
    </w:p>
    <w:p w14:paraId="05C0E976" w14:textId="77777777" w:rsidR="0062626B" w:rsidRDefault="0062626B" w:rsidP="00DC4C0F">
      <w:pPr>
        <w:pStyle w:val="1bodycopy10pt"/>
      </w:pPr>
    </w:p>
    <w:p w14:paraId="54C916C7" w14:textId="77777777" w:rsidR="0062626B" w:rsidRDefault="0062626B" w:rsidP="00DC4C0F">
      <w:pPr>
        <w:pStyle w:val="1bodycopy10pt"/>
      </w:pPr>
    </w:p>
    <w:p w14:paraId="417BB200" w14:textId="77777777" w:rsidR="0062626B" w:rsidRDefault="0062626B" w:rsidP="00DC4C0F">
      <w:pPr>
        <w:pStyle w:val="1bodycopy10pt"/>
      </w:pPr>
    </w:p>
    <w:p w14:paraId="41687E72" w14:textId="77777777" w:rsidR="0062626B" w:rsidRDefault="0062626B" w:rsidP="00DC4C0F">
      <w:pPr>
        <w:pStyle w:val="1bodycopy10pt"/>
      </w:pPr>
    </w:p>
    <w:p w14:paraId="60C7AA16" w14:textId="77777777" w:rsidR="0062626B" w:rsidRDefault="0062626B" w:rsidP="00DC4C0F">
      <w:pPr>
        <w:pStyle w:val="1bodycopy10pt"/>
      </w:pPr>
    </w:p>
    <w:p w14:paraId="66D5038D" w14:textId="77777777" w:rsidR="0062626B" w:rsidRDefault="0062626B" w:rsidP="00DC4C0F">
      <w:pPr>
        <w:pStyle w:val="1bodycopy10pt"/>
      </w:pPr>
    </w:p>
    <w:p w14:paraId="14F63834" w14:textId="77777777" w:rsidR="0062626B" w:rsidRDefault="0062626B" w:rsidP="00DC4C0F">
      <w:pPr>
        <w:pStyle w:val="1bodycopy10pt"/>
      </w:pPr>
    </w:p>
    <w:p w14:paraId="44D6DFA8" w14:textId="77777777" w:rsidR="0062626B" w:rsidRDefault="0062626B" w:rsidP="00DC4C0F">
      <w:pPr>
        <w:pStyle w:val="1bodycopy10pt"/>
      </w:pPr>
    </w:p>
    <w:p w14:paraId="2565CCCA" w14:textId="77777777" w:rsidR="007B518A" w:rsidRPr="007B518A" w:rsidRDefault="007B518A" w:rsidP="007B518A">
      <w:pPr>
        <w:pStyle w:val="3Policytitle"/>
        <w:jc w:val="center"/>
        <w:rPr>
          <w:szCs w:val="72"/>
        </w:rPr>
      </w:pPr>
      <w:r w:rsidRPr="007B518A">
        <w:rPr>
          <w:szCs w:val="72"/>
        </w:rPr>
        <w:t>Mobile phone policy</w:t>
      </w:r>
    </w:p>
    <w:p w14:paraId="024F15CA" w14:textId="77777777" w:rsidR="0062626B" w:rsidRDefault="0062626B" w:rsidP="007B518A">
      <w:pPr>
        <w:pStyle w:val="1bodycopy10pt"/>
        <w:jc w:val="center"/>
      </w:pPr>
    </w:p>
    <w:p w14:paraId="2F038D1F" w14:textId="77777777" w:rsidR="00DC4C0F" w:rsidRDefault="00DC4C0F" w:rsidP="00DC4C0F">
      <w:pPr>
        <w:pStyle w:val="1bodycopy10pt"/>
      </w:pPr>
    </w:p>
    <w:p w14:paraId="3649B495" w14:textId="77777777" w:rsidR="00DC4C0F" w:rsidRDefault="00DC4C0F" w:rsidP="00DC4C0F">
      <w:pPr>
        <w:pStyle w:val="1bodycopy10pt"/>
      </w:pPr>
    </w:p>
    <w:p w14:paraId="44A18C33" w14:textId="77777777" w:rsidR="00DC4C0F" w:rsidRDefault="00DC4C0F" w:rsidP="00DC4C0F">
      <w:pPr>
        <w:pStyle w:val="1bodycopy10pt"/>
      </w:pPr>
    </w:p>
    <w:p w14:paraId="048C52BA" w14:textId="77777777" w:rsidR="00DC4C0F" w:rsidRDefault="00DC4C0F" w:rsidP="00DC4C0F">
      <w:pPr>
        <w:pStyle w:val="1bodycopy10pt"/>
      </w:pPr>
    </w:p>
    <w:p w14:paraId="164E6704" w14:textId="77777777" w:rsidR="00DC4C0F" w:rsidRDefault="00DC4C0F" w:rsidP="00DC4C0F">
      <w:pPr>
        <w:pStyle w:val="1bodycopy10pt"/>
      </w:pPr>
    </w:p>
    <w:p w14:paraId="58D2B5D4" w14:textId="77777777" w:rsidR="00DC4C0F" w:rsidRDefault="00DC4C0F" w:rsidP="00DC4C0F">
      <w:pPr>
        <w:pStyle w:val="1bodycopy10pt"/>
      </w:pPr>
    </w:p>
    <w:p w14:paraId="26967AC1" w14:textId="77777777" w:rsidR="00DC4C0F" w:rsidRDefault="00DC4C0F" w:rsidP="00DC4C0F">
      <w:pPr>
        <w:pStyle w:val="1bodycopy10pt"/>
      </w:pPr>
    </w:p>
    <w:p w14:paraId="75F017CD" w14:textId="77777777" w:rsidR="00DC4C0F" w:rsidRDefault="00DC4C0F" w:rsidP="00DC4C0F">
      <w:pPr>
        <w:pStyle w:val="1bodycopy10pt"/>
      </w:pPr>
    </w:p>
    <w:p w14:paraId="16CDFD93"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0944CC16" w14:textId="77777777" w:rsidTr="00CC563E">
        <w:tc>
          <w:tcPr>
            <w:tcW w:w="2586" w:type="dxa"/>
            <w:tcBorders>
              <w:top w:val="nil"/>
              <w:bottom w:val="single" w:sz="18" w:space="0" w:color="FFFFFF"/>
            </w:tcBorders>
            <w:shd w:val="clear" w:color="auto" w:fill="D8DFDE"/>
          </w:tcPr>
          <w:p w14:paraId="7785ABAB"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5E17B2F5" w14:textId="77777777" w:rsidR="0062626B" w:rsidRPr="00F030D2" w:rsidRDefault="00F030D2" w:rsidP="0062626B">
            <w:pPr>
              <w:pStyle w:val="1bodycopy11pt"/>
            </w:pPr>
            <w:r w:rsidRPr="00F030D2">
              <w:t>Trust Board</w:t>
            </w:r>
          </w:p>
        </w:tc>
        <w:tc>
          <w:tcPr>
            <w:tcW w:w="3866" w:type="dxa"/>
            <w:tcBorders>
              <w:top w:val="nil"/>
              <w:bottom w:val="single" w:sz="18" w:space="0" w:color="FFFFFF"/>
            </w:tcBorders>
            <w:shd w:val="clear" w:color="auto" w:fill="D8DFDE"/>
          </w:tcPr>
          <w:p w14:paraId="4E395A2A" w14:textId="66CABE50" w:rsidR="0062626B" w:rsidRPr="00DA50A5" w:rsidRDefault="0062626B" w:rsidP="0062626B">
            <w:pPr>
              <w:pStyle w:val="1bodycopy11pt"/>
            </w:pPr>
            <w:r w:rsidRPr="00DA50A5">
              <w:rPr>
                <w:b/>
              </w:rPr>
              <w:t>Date:</w:t>
            </w:r>
            <w:r w:rsidRPr="00DA50A5">
              <w:t xml:space="preserve">  </w:t>
            </w:r>
            <w:r w:rsidR="006F6054">
              <w:t>May 2026</w:t>
            </w:r>
          </w:p>
        </w:tc>
      </w:tr>
      <w:tr w:rsidR="0062626B" w:rsidRPr="00DA50A5" w14:paraId="5D59E948" w14:textId="77777777" w:rsidTr="00CC563E">
        <w:tc>
          <w:tcPr>
            <w:tcW w:w="2586" w:type="dxa"/>
            <w:tcBorders>
              <w:top w:val="single" w:sz="18" w:space="0" w:color="FFFFFF"/>
              <w:bottom w:val="single" w:sz="18" w:space="0" w:color="FFFFFF"/>
            </w:tcBorders>
            <w:shd w:val="clear" w:color="auto" w:fill="D8DFDE"/>
          </w:tcPr>
          <w:p w14:paraId="2F561EC4"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15E71694" w14:textId="6EACB7A2" w:rsidR="0062626B" w:rsidRPr="00F030D2" w:rsidRDefault="006F6054" w:rsidP="0062626B">
            <w:pPr>
              <w:pStyle w:val="1bodycopy11pt"/>
            </w:pPr>
            <w:r>
              <w:t>03.06.26</w:t>
            </w:r>
          </w:p>
        </w:tc>
      </w:tr>
      <w:tr w:rsidR="0062626B" w:rsidRPr="00DA50A5" w14:paraId="016302FC" w14:textId="77777777" w:rsidTr="00CC563E">
        <w:tc>
          <w:tcPr>
            <w:tcW w:w="2586" w:type="dxa"/>
            <w:tcBorders>
              <w:top w:val="single" w:sz="18" w:space="0" w:color="FFFFFF"/>
              <w:bottom w:val="nil"/>
            </w:tcBorders>
            <w:shd w:val="clear" w:color="auto" w:fill="D8DFDE"/>
          </w:tcPr>
          <w:p w14:paraId="5D574DDD"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795307E6" w14:textId="2742A50A" w:rsidR="0062626B" w:rsidRPr="00F030D2" w:rsidRDefault="006F6054" w:rsidP="0062626B">
            <w:pPr>
              <w:pStyle w:val="1bodycopy11pt"/>
            </w:pPr>
            <w:r>
              <w:t>03.06.27</w:t>
            </w:r>
          </w:p>
        </w:tc>
      </w:tr>
    </w:tbl>
    <w:p w14:paraId="4E763DC3" w14:textId="77777777" w:rsidR="0002254B" w:rsidRDefault="0002254B" w:rsidP="00DC4C0F">
      <w:pPr>
        <w:pStyle w:val="1bodycopy10pt"/>
      </w:pPr>
    </w:p>
    <w:p w14:paraId="292C2EDE" w14:textId="77777777" w:rsidR="00375061" w:rsidRDefault="00375061" w:rsidP="00F06022">
      <w:pPr>
        <w:pStyle w:val="Heading1"/>
      </w:pPr>
      <w:r>
        <w:br w:type="page"/>
      </w:r>
    </w:p>
    <w:p w14:paraId="1F0ED577" w14:textId="77777777" w:rsidR="0072620F" w:rsidRPr="0072620F" w:rsidRDefault="0072620F" w:rsidP="0072620F">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21121BD8" w14:textId="0786941F" w:rsidR="007B518A" w:rsidRDefault="00E763E4">
      <w:pPr>
        <w:pStyle w:val="TOC2"/>
        <w:tabs>
          <w:tab w:val="right" w:leader="dot" w:pos="9736"/>
        </w:tabs>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29651545" w:history="1">
        <w:r w:rsidR="007B518A" w:rsidRPr="00D21EDB">
          <w:rPr>
            <w:rStyle w:val="Hyperlink"/>
            <w:rFonts w:eastAsia="Arial"/>
            <w:noProof/>
            <w:lang w:eastAsia="en-GB"/>
          </w:rPr>
          <w:t>1</w:t>
        </w:r>
        <w:r w:rsidR="007B518A" w:rsidRPr="00D21EDB">
          <w:rPr>
            <w:rStyle w:val="Hyperlink"/>
            <w:rFonts w:eastAsia="Arial"/>
            <w:noProof/>
            <w:color w:val="034990" w:themeColor="hyperlink" w:themeShade="BF"/>
            <w:lang w:eastAsia="en-GB"/>
          </w:rPr>
          <w:t xml:space="preserve">. </w:t>
        </w:r>
        <w:r w:rsidR="007B518A" w:rsidRPr="00D21EDB">
          <w:rPr>
            <w:rStyle w:val="Hyperlink"/>
            <w:noProof/>
            <w:color w:val="034990" w:themeColor="hyperlink" w:themeShade="BF"/>
            <w:spacing w:val="-2"/>
          </w:rPr>
          <w:t>Version</w:t>
        </w:r>
        <w:r w:rsidR="007B518A" w:rsidRPr="00D21EDB">
          <w:rPr>
            <w:rStyle w:val="Hyperlink"/>
            <w:noProof/>
            <w:color w:val="034990" w:themeColor="hyperlink" w:themeShade="BF"/>
            <w:spacing w:val="-13"/>
          </w:rPr>
          <w:t xml:space="preserve"> </w:t>
        </w:r>
        <w:r w:rsidR="007B518A" w:rsidRPr="00D21EDB">
          <w:rPr>
            <w:rStyle w:val="Hyperlink"/>
            <w:noProof/>
            <w:color w:val="034990" w:themeColor="hyperlink" w:themeShade="BF"/>
            <w:spacing w:val="-2"/>
          </w:rPr>
          <w:t>Control</w:t>
        </w:r>
        <w:r w:rsidR="007B518A">
          <w:rPr>
            <w:noProof/>
            <w:webHidden/>
          </w:rPr>
          <w:tab/>
        </w:r>
        <w:r w:rsidR="007B518A">
          <w:rPr>
            <w:noProof/>
            <w:webHidden/>
          </w:rPr>
          <w:fldChar w:fldCharType="begin"/>
        </w:r>
        <w:r w:rsidR="007B518A">
          <w:rPr>
            <w:noProof/>
            <w:webHidden/>
          </w:rPr>
          <w:instrText xml:space="preserve"> PAGEREF _Toc229651545 \h </w:instrText>
        </w:r>
        <w:r w:rsidR="007B518A">
          <w:rPr>
            <w:noProof/>
            <w:webHidden/>
          </w:rPr>
        </w:r>
        <w:r w:rsidR="007B518A">
          <w:rPr>
            <w:noProof/>
            <w:webHidden/>
          </w:rPr>
          <w:fldChar w:fldCharType="separate"/>
        </w:r>
        <w:r w:rsidR="007B518A">
          <w:rPr>
            <w:noProof/>
            <w:webHidden/>
          </w:rPr>
          <w:t>2</w:t>
        </w:r>
        <w:r w:rsidR="007B518A">
          <w:rPr>
            <w:noProof/>
            <w:webHidden/>
          </w:rPr>
          <w:fldChar w:fldCharType="end"/>
        </w:r>
      </w:hyperlink>
    </w:p>
    <w:p w14:paraId="4EC301FD" w14:textId="323AFE6E"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6" w:history="1">
        <w:r w:rsidRPr="00D21EDB">
          <w:rPr>
            <w:rStyle w:val="Hyperlink"/>
            <w:rFonts w:eastAsia="Arial"/>
            <w:noProof/>
            <w:lang w:eastAsia="en-GB"/>
          </w:rPr>
          <w:t>2. Introduction and aims</w:t>
        </w:r>
        <w:r>
          <w:rPr>
            <w:noProof/>
            <w:webHidden/>
          </w:rPr>
          <w:tab/>
        </w:r>
        <w:r>
          <w:rPr>
            <w:noProof/>
            <w:webHidden/>
          </w:rPr>
          <w:fldChar w:fldCharType="begin"/>
        </w:r>
        <w:r>
          <w:rPr>
            <w:noProof/>
            <w:webHidden/>
          </w:rPr>
          <w:instrText xml:space="preserve"> PAGEREF _Toc229651546 \h </w:instrText>
        </w:r>
        <w:r>
          <w:rPr>
            <w:noProof/>
            <w:webHidden/>
          </w:rPr>
        </w:r>
        <w:r>
          <w:rPr>
            <w:noProof/>
            <w:webHidden/>
          </w:rPr>
          <w:fldChar w:fldCharType="separate"/>
        </w:r>
        <w:r>
          <w:rPr>
            <w:noProof/>
            <w:webHidden/>
          </w:rPr>
          <w:t>3</w:t>
        </w:r>
        <w:r>
          <w:rPr>
            <w:noProof/>
            <w:webHidden/>
          </w:rPr>
          <w:fldChar w:fldCharType="end"/>
        </w:r>
      </w:hyperlink>
    </w:p>
    <w:p w14:paraId="2A301C8E" w14:textId="4D8B4D31"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7" w:history="1">
        <w:r w:rsidRPr="00D21EDB">
          <w:rPr>
            <w:rStyle w:val="Hyperlink"/>
            <w:rFonts w:eastAsia="Arial"/>
            <w:noProof/>
            <w:lang w:eastAsia="en-GB"/>
          </w:rPr>
          <w:t>2. Relevant guidance</w:t>
        </w:r>
        <w:r>
          <w:rPr>
            <w:noProof/>
            <w:webHidden/>
          </w:rPr>
          <w:tab/>
        </w:r>
        <w:r>
          <w:rPr>
            <w:noProof/>
            <w:webHidden/>
          </w:rPr>
          <w:fldChar w:fldCharType="begin"/>
        </w:r>
        <w:r>
          <w:rPr>
            <w:noProof/>
            <w:webHidden/>
          </w:rPr>
          <w:instrText xml:space="preserve"> PAGEREF _Toc229651547 \h </w:instrText>
        </w:r>
        <w:r>
          <w:rPr>
            <w:noProof/>
            <w:webHidden/>
          </w:rPr>
        </w:r>
        <w:r>
          <w:rPr>
            <w:noProof/>
            <w:webHidden/>
          </w:rPr>
          <w:fldChar w:fldCharType="separate"/>
        </w:r>
        <w:r>
          <w:rPr>
            <w:noProof/>
            <w:webHidden/>
          </w:rPr>
          <w:t>3</w:t>
        </w:r>
        <w:r>
          <w:rPr>
            <w:noProof/>
            <w:webHidden/>
          </w:rPr>
          <w:fldChar w:fldCharType="end"/>
        </w:r>
      </w:hyperlink>
    </w:p>
    <w:p w14:paraId="12C43EAB" w14:textId="1BE5DF2E"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8" w:history="1">
        <w:r w:rsidRPr="00D21EDB">
          <w:rPr>
            <w:rStyle w:val="Hyperlink"/>
            <w:rFonts w:eastAsia="Arial"/>
            <w:noProof/>
            <w:lang w:eastAsia="en-GB"/>
          </w:rPr>
          <w:t>3. Roles and responsibilities</w:t>
        </w:r>
        <w:r>
          <w:rPr>
            <w:noProof/>
            <w:webHidden/>
          </w:rPr>
          <w:tab/>
        </w:r>
        <w:r>
          <w:rPr>
            <w:noProof/>
            <w:webHidden/>
          </w:rPr>
          <w:fldChar w:fldCharType="begin"/>
        </w:r>
        <w:r>
          <w:rPr>
            <w:noProof/>
            <w:webHidden/>
          </w:rPr>
          <w:instrText xml:space="preserve"> PAGEREF _Toc229651548 \h </w:instrText>
        </w:r>
        <w:r>
          <w:rPr>
            <w:noProof/>
            <w:webHidden/>
          </w:rPr>
        </w:r>
        <w:r>
          <w:rPr>
            <w:noProof/>
            <w:webHidden/>
          </w:rPr>
          <w:fldChar w:fldCharType="separate"/>
        </w:r>
        <w:r>
          <w:rPr>
            <w:noProof/>
            <w:webHidden/>
          </w:rPr>
          <w:t>3</w:t>
        </w:r>
        <w:r>
          <w:rPr>
            <w:noProof/>
            <w:webHidden/>
          </w:rPr>
          <w:fldChar w:fldCharType="end"/>
        </w:r>
      </w:hyperlink>
    </w:p>
    <w:p w14:paraId="0DA4D9C0" w14:textId="57181B29"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49" w:history="1">
        <w:r w:rsidRPr="00D21EDB">
          <w:rPr>
            <w:rStyle w:val="Hyperlink"/>
            <w:rFonts w:eastAsia="Arial"/>
            <w:noProof/>
            <w:lang w:eastAsia="en-GB"/>
          </w:rPr>
          <w:t>4. Use of mobile phones by staff</w:t>
        </w:r>
        <w:r>
          <w:rPr>
            <w:noProof/>
            <w:webHidden/>
          </w:rPr>
          <w:tab/>
        </w:r>
        <w:r>
          <w:rPr>
            <w:noProof/>
            <w:webHidden/>
          </w:rPr>
          <w:fldChar w:fldCharType="begin"/>
        </w:r>
        <w:r>
          <w:rPr>
            <w:noProof/>
            <w:webHidden/>
          </w:rPr>
          <w:instrText xml:space="preserve"> PAGEREF _Toc229651549 \h </w:instrText>
        </w:r>
        <w:r>
          <w:rPr>
            <w:noProof/>
            <w:webHidden/>
          </w:rPr>
        </w:r>
        <w:r>
          <w:rPr>
            <w:noProof/>
            <w:webHidden/>
          </w:rPr>
          <w:fldChar w:fldCharType="separate"/>
        </w:r>
        <w:r>
          <w:rPr>
            <w:noProof/>
            <w:webHidden/>
          </w:rPr>
          <w:t>3</w:t>
        </w:r>
        <w:r>
          <w:rPr>
            <w:noProof/>
            <w:webHidden/>
          </w:rPr>
          <w:fldChar w:fldCharType="end"/>
        </w:r>
      </w:hyperlink>
    </w:p>
    <w:p w14:paraId="08425400" w14:textId="188AD559"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0" w:history="1">
        <w:r w:rsidRPr="00D21EDB">
          <w:rPr>
            <w:rStyle w:val="Hyperlink"/>
            <w:rFonts w:eastAsia="Arial"/>
            <w:noProof/>
            <w:lang w:eastAsia="en-GB"/>
          </w:rPr>
          <w:t>5. Use of mobile phones by pupils</w:t>
        </w:r>
        <w:r>
          <w:rPr>
            <w:noProof/>
            <w:webHidden/>
          </w:rPr>
          <w:tab/>
        </w:r>
        <w:r>
          <w:rPr>
            <w:noProof/>
            <w:webHidden/>
          </w:rPr>
          <w:fldChar w:fldCharType="begin"/>
        </w:r>
        <w:r>
          <w:rPr>
            <w:noProof/>
            <w:webHidden/>
          </w:rPr>
          <w:instrText xml:space="preserve"> PAGEREF _Toc229651550 \h </w:instrText>
        </w:r>
        <w:r>
          <w:rPr>
            <w:noProof/>
            <w:webHidden/>
          </w:rPr>
        </w:r>
        <w:r>
          <w:rPr>
            <w:noProof/>
            <w:webHidden/>
          </w:rPr>
          <w:fldChar w:fldCharType="separate"/>
        </w:r>
        <w:r>
          <w:rPr>
            <w:noProof/>
            <w:webHidden/>
          </w:rPr>
          <w:t>4</w:t>
        </w:r>
        <w:r>
          <w:rPr>
            <w:noProof/>
            <w:webHidden/>
          </w:rPr>
          <w:fldChar w:fldCharType="end"/>
        </w:r>
      </w:hyperlink>
    </w:p>
    <w:p w14:paraId="739D2EC8" w14:textId="008F94FF"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1" w:history="1">
        <w:r w:rsidRPr="00D21EDB">
          <w:rPr>
            <w:rStyle w:val="Hyperlink"/>
            <w:rFonts w:eastAsia="Arial"/>
            <w:noProof/>
            <w:lang w:eastAsia="en-GB"/>
          </w:rPr>
          <w:t>7. Loss, theft or damage</w:t>
        </w:r>
        <w:r>
          <w:rPr>
            <w:noProof/>
            <w:webHidden/>
          </w:rPr>
          <w:tab/>
        </w:r>
        <w:r>
          <w:rPr>
            <w:noProof/>
            <w:webHidden/>
          </w:rPr>
          <w:fldChar w:fldCharType="begin"/>
        </w:r>
        <w:r>
          <w:rPr>
            <w:noProof/>
            <w:webHidden/>
          </w:rPr>
          <w:instrText xml:space="preserve"> PAGEREF _Toc229651551 \h </w:instrText>
        </w:r>
        <w:r>
          <w:rPr>
            <w:noProof/>
            <w:webHidden/>
          </w:rPr>
        </w:r>
        <w:r>
          <w:rPr>
            <w:noProof/>
            <w:webHidden/>
          </w:rPr>
          <w:fldChar w:fldCharType="separate"/>
        </w:r>
        <w:r>
          <w:rPr>
            <w:noProof/>
            <w:webHidden/>
          </w:rPr>
          <w:t>7</w:t>
        </w:r>
        <w:r>
          <w:rPr>
            <w:noProof/>
            <w:webHidden/>
          </w:rPr>
          <w:fldChar w:fldCharType="end"/>
        </w:r>
      </w:hyperlink>
    </w:p>
    <w:p w14:paraId="7018A3FE" w14:textId="66F26FBA" w:rsidR="007B518A" w:rsidRDefault="007B518A">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2" w:history="1">
        <w:r w:rsidRPr="00D21EDB">
          <w:rPr>
            <w:rStyle w:val="Hyperlink"/>
            <w:rFonts w:eastAsia="Arial"/>
            <w:noProof/>
            <w:lang w:eastAsia="en-GB"/>
          </w:rPr>
          <w:t>8. Monitoring and review</w:t>
        </w:r>
        <w:r>
          <w:rPr>
            <w:noProof/>
            <w:webHidden/>
          </w:rPr>
          <w:tab/>
        </w:r>
        <w:r>
          <w:rPr>
            <w:noProof/>
            <w:webHidden/>
          </w:rPr>
          <w:fldChar w:fldCharType="begin"/>
        </w:r>
        <w:r>
          <w:rPr>
            <w:noProof/>
            <w:webHidden/>
          </w:rPr>
          <w:instrText xml:space="preserve"> PAGEREF _Toc229651552 \h </w:instrText>
        </w:r>
        <w:r>
          <w:rPr>
            <w:noProof/>
            <w:webHidden/>
          </w:rPr>
        </w:r>
        <w:r>
          <w:rPr>
            <w:noProof/>
            <w:webHidden/>
          </w:rPr>
          <w:fldChar w:fldCharType="separate"/>
        </w:r>
        <w:r>
          <w:rPr>
            <w:noProof/>
            <w:webHidden/>
          </w:rPr>
          <w:t>7</w:t>
        </w:r>
        <w:r>
          <w:rPr>
            <w:noProof/>
            <w:webHidden/>
          </w:rPr>
          <w:fldChar w:fldCharType="end"/>
        </w:r>
      </w:hyperlink>
    </w:p>
    <w:p w14:paraId="7C583258" w14:textId="3880EE2B" w:rsidR="007B518A" w:rsidRDefault="007B518A">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3" w:history="1">
        <w:r w:rsidRPr="00D21EDB">
          <w:rPr>
            <w:rStyle w:val="Hyperlink"/>
            <w:rFonts w:eastAsia="Arial"/>
            <w:noProof/>
            <w:lang w:val="en-GB" w:eastAsia="en-GB"/>
          </w:rPr>
          <w:t xml:space="preserve">9. Appendix 1: </w:t>
        </w:r>
        <w:r w:rsidR="00D37B0B">
          <w:rPr>
            <w:lang w:val="en-GB" w:eastAsia="en-GB"/>
          </w:rPr>
          <w:t xml:space="preserve">Code of Conduct </w:t>
        </w:r>
        <w:r w:rsidRPr="00D21EDB">
          <w:rPr>
            <w:rStyle w:val="Hyperlink"/>
            <w:rFonts w:eastAsia="Arial"/>
            <w:noProof/>
            <w:lang w:val="en-GB" w:eastAsia="en-GB"/>
          </w:rPr>
          <w:t>for pupils allowed to bring their phones to school due to exceptional circumstances</w:t>
        </w:r>
        <w:r>
          <w:rPr>
            <w:noProof/>
            <w:webHidden/>
          </w:rPr>
          <w:tab/>
        </w:r>
        <w:r>
          <w:rPr>
            <w:noProof/>
            <w:webHidden/>
          </w:rPr>
          <w:fldChar w:fldCharType="begin"/>
        </w:r>
        <w:r>
          <w:rPr>
            <w:noProof/>
            <w:webHidden/>
          </w:rPr>
          <w:instrText xml:space="preserve"> PAGEREF _Toc229651553 \h </w:instrText>
        </w:r>
        <w:r>
          <w:rPr>
            <w:noProof/>
            <w:webHidden/>
          </w:rPr>
        </w:r>
        <w:r>
          <w:rPr>
            <w:noProof/>
            <w:webHidden/>
          </w:rPr>
          <w:fldChar w:fldCharType="separate"/>
        </w:r>
        <w:r>
          <w:rPr>
            <w:noProof/>
            <w:webHidden/>
          </w:rPr>
          <w:t>9</w:t>
        </w:r>
        <w:r>
          <w:rPr>
            <w:noProof/>
            <w:webHidden/>
          </w:rPr>
          <w:fldChar w:fldCharType="end"/>
        </w:r>
      </w:hyperlink>
    </w:p>
    <w:p w14:paraId="5E904989" w14:textId="07DD6127" w:rsidR="007B518A" w:rsidRDefault="007B518A">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4" w:history="1">
        <w:r w:rsidRPr="00D21EDB">
          <w:rPr>
            <w:rStyle w:val="Hyperlink"/>
            <w:rFonts w:eastAsia="Arial"/>
            <w:noProof/>
            <w:lang w:val="en-GB" w:eastAsia="en-GB"/>
          </w:rPr>
          <w:t>10. Appendix 2: Permission form allowing a pupil to bring their phone to school</w:t>
        </w:r>
        <w:r>
          <w:rPr>
            <w:noProof/>
            <w:webHidden/>
          </w:rPr>
          <w:tab/>
        </w:r>
        <w:r>
          <w:rPr>
            <w:noProof/>
            <w:webHidden/>
          </w:rPr>
          <w:fldChar w:fldCharType="begin"/>
        </w:r>
        <w:r>
          <w:rPr>
            <w:noProof/>
            <w:webHidden/>
          </w:rPr>
          <w:instrText xml:space="preserve"> PAGEREF _Toc229651554 \h </w:instrText>
        </w:r>
        <w:r>
          <w:rPr>
            <w:noProof/>
            <w:webHidden/>
          </w:rPr>
        </w:r>
        <w:r>
          <w:rPr>
            <w:noProof/>
            <w:webHidden/>
          </w:rPr>
          <w:fldChar w:fldCharType="separate"/>
        </w:r>
        <w:r>
          <w:rPr>
            <w:noProof/>
            <w:webHidden/>
          </w:rPr>
          <w:t>10</w:t>
        </w:r>
        <w:r>
          <w:rPr>
            <w:noProof/>
            <w:webHidden/>
          </w:rPr>
          <w:fldChar w:fldCharType="end"/>
        </w:r>
      </w:hyperlink>
    </w:p>
    <w:p w14:paraId="6061F871" w14:textId="2F50E3D6" w:rsidR="007B518A" w:rsidRDefault="007B518A">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29651555" w:history="1">
        <w:r w:rsidRPr="00D21EDB">
          <w:rPr>
            <w:rStyle w:val="Hyperlink"/>
            <w:rFonts w:eastAsia="Arial"/>
            <w:noProof/>
            <w:lang w:val="en-GB" w:eastAsia="en-GB"/>
          </w:rPr>
          <w:t>11. Appendix 3: Template mobile phone information slip for visitors</w:t>
        </w:r>
        <w:r>
          <w:rPr>
            <w:noProof/>
            <w:webHidden/>
          </w:rPr>
          <w:tab/>
        </w:r>
        <w:r>
          <w:rPr>
            <w:noProof/>
            <w:webHidden/>
          </w:rPr>
          <w:fldChar w:fldCharType="begin"/>
        </w:r>
        <w:r>
          <w:rPr>
            <w:noProof/>
            <w:webHidden/>
          </w:rPr>
          <w:instrText xml:space="preserve"> PAGEREF _Toc229651555 \h </w:instrText>
        </w:r>
        <w:r>
          <w:rPr>
            <w:noProof/>
            <w:webHidden/>
          </w:rPr>
        </w:r>
        <w:r>
          <w:rPr>
            <w:noProof/>
            <w:webHidden/>
          </w:rPr>
          <w:fldChar w:fldCharType="separate"/>
        </w:r>
        <w:r>
          <w:rPr>
            <w:noProof/>
            <w:webHidden/>
          </w:rPr>
          <w:t>11</w:t>
        </w:r>
        <w:r>
          <w:rPr>
            <w:noProof/>
            <w:webHidden/>
          </w:rPr>
          <w:fldChar w:fldCharType="end"/>
        </w:r>
      </w:hyperlink>
    </w:p>
    <w:p w14:paraId="1DEE7CCA" w14:textId="2984E191" w:rsidR="0072620F" w:rsidRPr="00A56FB7" w:rsidRDefault="00E763E4" w:rsidP="00DC4C0F">
      <w:pPr>
        <w:pStyle w:val="1bodycopy10pt"/>
        <w:rPr>
          <w:noProof/>
        </w:rPr>
      </w:pPr>
      <w:r>
        <w:rPr>
          <w:rFonts w:cs="Arial"/>
          <w:noProof/>
          <w:szCs w:val="20"/>
        </w:rPr>
        <w:fldChar w:fldCharType="end"/>
      </w:r>
      <w:r w:rsidR="00F030D2">
        <w:rPr>
          <w:noProof/>
        </w:rPr>
        <mc:AlternateContent>
          <mc:Choice Requires="wps">
            <w:drawing>
              <wp:anchor distT="4294967284" distB="4294967284" distL="114300" distR="114300" simplePos="0" relativeHeight="251657728" behindDoc="0" locked="0" layoutInCell="1" allowOverlap="1" wp14:anchorId="241AFA36" wp14:editId="2E43BD43">
                <wp:simplePos x="0" y="0"/>
                <wp:positionH relativeFrom="column">
                  <wp:posOffset>0</wp:posOffset>
                </wp:positionH>
                <wp:positionV relativeFrom="paragraph">
                  <wp:posOffset>-1</wp:posOffset>
                </wp:positionV>
                <wp:extent cx="6158865" cy="0"/>
                <wp:effectExtent l="0" t="0" r="635" b="0"/>
                <wp:wrapNone/>
                <wp:docPr id="83295137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C9A848" id="Straight Connector 1" o:spid="_x0000_s1026" style="position:absolute;flip:y;z-index:251657728;visibility:visible;mso-wrap-style:square;mso-width-percent:0;mso-height-percent:0;mso-wrap-distance-left:9pt;mso-wrap-distance-top:-33e-5mm;mso-wrap-distance-right:9pt;mso-wrap-distance-bottom:-33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5109A804" w14:textId="6E9C2009" w:rsidR="00FD74BE" w:rsidRPr="00FD74BE" w:rsidRDefault="00DB0D80" w:rsidP="00FD74BE">
      <w:pPr>
        <w:pStyle w:val="Heading2"/>
        <w:spacing w:before="1" w:after="38"/>
        <w:ind w:left="38"/>
        <w:rPr>
          <w:color w:val="2F5496" w:themeColor="accent1" w:themeShade="BF"/>
        </w:rPr>
      </w:pPr>
      <w:bookmarkStart w:id="11" w:name="_Toc229651545"/>
      <w:bookmarkStart w:id="12" w:name="_Toc159341409"/>
      <w:bookmarkStart w:id="13" w:name="_Toc161670829"/>
      <w:r w:rsidRPr="00D10476">
        <w:rPr>
          <w:rFonts w:eastAsia="Arial"/>
          <w:color w:val="2F5496" w:themeColor="accent1" w:themeShade="BF"/>
          <w:szCs w:val="28"/>
          <w:lang w:eastAsia="en-GB"/>
        </w:rPr>
        <w:t>1</w:t>
      </w:r>
      <w:r w:rsidRPr="00FD74BE">
        <w:rPr>
          <w:rFonts w:eastAsia="Arial"/>
          <w:color w:val="2F5496" w:themeColor="accent1" w:themeShade="BF"/>
          <w:szCs w:val="28"/>
          <w:lang w:eastAsia="en-GB"/>
        </w:rPr>
        <w:t xml:space="preserve">. </w:t>
      </w:r>
      <w:r w:rsidR="00FD74BE" w:rsidRPr="00FD74BE">
        <w:rPr>
          <w:color w:val="2F5496" w:themeColor="accent1" w:themeShade="BF"/>
          <w:spacing w:val="-2"/>
        </w:rPr>
        <w:t>Version</w:t>
      </w:r>
      <w:r w:rsidR="00FD74BE" w:rsidRPr="00FD74BE">
        <w:rPr>
          <w:color w:val="2F5496" w:themeColor="accent1" w:themeShade="BF"/>
          <w:spacing w:val="-13"/>
        </w:rPr>
        <w:t xml:space="preserve"> </w:t>
      </w:r>
      <w:r w:rsidR="00FD74BE" w:rsidRPr="00FD74BE">
        <w:rPr>
          <w:color w:val="2F5496" w:themeColor="accent1" w:themeShade="BF"/>
          <w:spacing w:val="-2"/>
        </w:rPr>
        <w:t>Control</w:t>
      </w:r>
      <w:bookmarkEnd w:id="11"/>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2193"/>
        <w:gridCol w:w="2179"/>
        <w:gridCol w:w="2237"/>
      </w:tblGrid>
      <w:tr w:rsidR="00FD74BE" w14:paraId="1A46796E" w14:textId="77777777" w:rsidTr="00CF0C50">
        <w:trPr>
          <w:trHeight w:val="460"/>
        </w:trPr>
        <w:tc>
          <w:tcPr>
            <w:tcW w:w="2179" w:type="dxa"/>
            <w:shd w:val="clear" w:color="auto" w:fill="164372"/>
          </w:tcPr>
          <w:p w14:paraId="7A7F7E70" w14:textId="77777777" w:rsidR="00FD74BE" w:rsidRDefault="00FD74BE" w:rsidP="00CF0C50">
            <w:pPr>
              <w:pStyle w:val="TableParagraph"/>
              <w:spacing w:before="54"/>
              <w:ind w:left="714"/>
              <w:rPr>
                <w:b/>
                <w:sz w:val="24"/>
              </w:rPr>
            </w:pPr>
            <w:r>
              <w:rPr>
                <w:b/>
                <w:color w:val="FFFFFF"/>
                <w:spacing w:val="-2"/>
                <w:sz w:val="24"/>
              </w:rPr>
              <w:t>Version</w:t>
            </w:r>
          </w:p>
        </w:tc>
        <w:tc>
          <w:tcPr>
            <w:tcW w:w="2193" w:type="dxa"/>
            <w:shd w:val="clear" w:color="auto" w:fill="164372"/>
          </w:tcPr>
          <w:p w14:paraId="0822787D" w14:textId="77777777" w:rsidR="00FD74BE" w:rsidRDefault="00FD74BE" w:rsidP="00CF0C50">
            <w:pPr>
              <w:pStyle w:val="TableParagraph"/>
              <w:spacing w:before="54"/>
              <w:ind w:left="0"/>
              <w:jc w:val="center"/>
              <w:rPr>
                <w:b/>
                <w:sz w:val="24"/>
              </w:rPr>
            </w:pPr>
            <w:r>
              <w:rPr>
                <w:b/>
                <w:color w:val="FFFFFF"/>
                <w:spacing w:val="-4"/>
                <w:sz w:val="24"/>
              </w:rPr>
              <w:t>Date</w:t>
            </w:r>
          </w:p>
        </w:tc>
        <w:tc>
          <w:tcPr>
            <w:tcW w:w="2179" w:type="dxa"/>
            <w:shd w:val="clear" w:color="auto" w:fill="164372"/>
          </w:tcPr>
          <w:p w14:paraId="2D75192B" w14:textId="77777777" w:rsidR="00FD74BE" w:rsidRDefault="00FD74BE" w:rsidP="00CF0C50">
            <w:pPr>
              <w:pStyle w:val="TableParagraph"/>
              <w:spacing w:before="54"/>
              <w:ind w:left="19"/>
              <w:jc w:val="center"/>
              <w:rPr>
                <w:b/>
                <w:sz w:val="24"/>
              </w:rPr>
            </w:pPr>
            <w:r>
              <w:rPr>
                <w:b/>
                <w:color w:val="FFFFFF"/>
                <w:spacing w:val="-2"/>
                <w:sz w:val="24"/>
              </w:rPr>
              <w:t>Author</w:t>
            </w:r>
          </w:p>
        </w:tc>
        <w:tc>
          <w:tcPr>
            <w:tcW w:w="2237" w:type="dxa"/>
            <w:shd w:val="clear" w:color="auto" w:fill="164372"/>
          </w:tcPr>
          <w:p w14:paraId="00536496" w14:textId="77777777" w:rsidR="00FD74BE" w:rsidRDefault="00FD74BE" w:rsidP="00CF0C50">
            <w:pPr>
              <w:pStyle w:val="TableParagraph"/>
              <w:spacing w:before="54"/>
              <w:ind w:left="701"/>
              <w:rPr>
                <w:b/>
                <w:sz w:val="24"/>
              </w:rPr>
            </w:pPr>
            <w:r>
              <w:rPr>
                <w:b/>
                <w:color w:val="FFFFFF"/>
                <w:spacing w:val="-2"/>
                <w:sz w:val="24"/>
              </w:rPr>
              <w:t>Changes</w:t>
            </w:r>
          </w:p>
        </w:tc>
      </w:tr>
      <w:tr w:rsidR="00FD74BE" w14:paraId="7D15499D" w14:textId="77777777" w:rsidTr="00CF0C50">
        <w:trPr>
          <w:trHeight w:val="1223"/>
        </w:trPr>
        <w:tc>
          <w:tcPr>
            <w:tcW w:w="2179" w:type="dxa"/>
          </w:tcPr>
          <w:p w14:paraId="1CAD2783" w14:textId="7B27BA7C" w:rsidR="00FD74BE" w:rsidRDefault="00FD74BE" w:rsidP="00CF0C50">
            <w:pPr>
              <w:pStyle w:val="TableParagraph"/>
              <w:ind w:left="109"/>
              <w:rPr>
                <w:sz w:val="20"/>
              </w:rPr>
            </w:pPr>
            <w:r>
              <w:rPr>
                <w:sz w:val="20"/>
              </w:rPr>
              <w:t>May</w:t>
            </w:r>
            <w:r>
              <w:rPr>
                <w:spacing w:val="-8"/>
                <w:sz w:val="20"/>
              </w:rPr>
              <w:t xml:space="preserve"> </w:t>
            </w:r>
            <w:r>
              <w:rPr>
                <w:spacing w:val="-4"/>
                <w:sz w:val="20"/>
              </w:rPr>
              <w:t>2026</w:t>
            </w:r>
          </w:p>
        </w:tc>
        <w:tc>
          <w:tcPr>
            <w:tcW w:w="2193" w:type="dxa"/>
          </w:tcPr>
          <w:p w14:paraId="39D1976D" w14:textId="0A4C9C54" w:rsidR="00FD74BE" w:rsidRDefault="00FD74BE" w:rsidP="00CF0C50">
            <w:pPr>
              <w:pStyle w:val="TableParagraph"/>
              <w:rPr>
                <w:sz w:val="20"/>
              </w:rPr>
            </w:pPr>
            <w:r>
              <w:rPr>
                <w:sz w:val="20"/>
              </w:rPr>
              <w:t>May</w:t>
            </w:r>
            <w:r>
              <w:rPr>
                <w:spacing w:val="-8"/>
                <w:sz w:val="20"/>
              </w:rPr>
              <w:t xml:space="preserve"> </w:t>
            </w:r>
            <w:r>
              <w:rPr>
                <w:spacing w:val="-4"/>
                <w:sz w:val="20"/>
              </w:rPr>
              <w:t>2026</w:t>
            </w:r>
          </w:p>
        </w:tc>
        <w:tc>
          <w:tcPr>
            <w:tcW w:w="2179" w:type="dxa"/>
          </w:tcPr>
          <w:p w14:paraId="38AAFD8D" w14:textId="1336A3FB" w:rsidR="00FD74BE" w:rsidRDefault="00FD74BE" w:rsidP="00CF0C50">
            <w:pPr>
              <w:pStyle w:val="TableParagraph"/>
              <w:ind w:left="111"/>
              <w:rPr>
                <w:sz w:val="20"/>
              </w:rPr>
            </w:pPr>
            <w:r>
              <w:rPr>
                <w:sz w:val="20"/>
              </w:rPr>
              <w:t>L Coleman</w:t>
            </w:r>
          </w:p>
        </w:tc>
        <w:tc>
          <w:tcPr>
            <w:tcW w:w="2237" w:type="dxa"/>
          </w:tcPr>
          <w:p w14:paraId="12CDD29B" w14:textId="354DA7A5" w:rsidR="00FD74BE" w:rsidRPr="00FD74BE" w:rsidRDefault="00FD74BE" w:rsidP="00CF0C50">
            <w:pPr>
              <w:pStyle w:val="TableParagraph"/>
              <w:spacing w:line="259" w:lineRule="auto"/>
              <w:ind w:right="65"/>
              <w:rPr>
                <w:sz w:val="16"/>
                <w:szCs w:val="16"/>
              </w:rPr>
            </w:pPr>
            <w:r w:rsidRPr="00FD74BE">
              <w:rPr>
                <w:sz w:val="16"/>
                <w:szCs w:val="16"/>
              </w:rPr>
              <w:t>New policy created based on the updated guidance (19th January 2026) on the use of mobile phones in schools. The new guidance states that 'all schools should be mobile phone-free environments by default; anything other than this should be by exception only.</w:t>
            </w:r>
          </w:p>
        </w:tc>
      </w:tr>
      <w:tr w:rsidR="00FD74BE" w14:paraId="01A869D3" w14:textId="77777777" w:rsidTr="00CF0C50">
        <w:trPr>
          <w:trHeight w:val="1367"/>
        </w:trPr>
        <w:tc>
          <w:tcPr>
            <w:tcW w:w="2179" w:type="dxa"/>
          </w:tcPr>
          <w:p w14:paraId="34B60CEA" w14:textId="190D1294" w:rsidR="00FD74BE" w:rsidRDefault="00FD74BE" w:rsidP="00CF0C50">
            <w:pPr>
              <w:pStyle w:val="TableParagraph"/>
              <w:ind w:left="109"/>
              <w:rPr>
                <w:sz w:val="20"/>
              </w:rPr>
            </w:pPr>
          </w:p>
        </w:tc>
        <w:tc>
          <w:tcPr>
            <w:tcW w:w="2193" w:type="dxa"/>
          </w:tcPr>
          <w:p w14:paraId="471A30AB" w14:textId="152A7667" w:rsidR="00FD74BE" w:rsidRDefault="00FD74BE" w:rsidP="00CF0C50">
            <w:pPr>
              <w:pStyle w:val="TableParagraph"/>
              <w:rPr>
                <w:sz w:val="20"/>
              </w:rPr>
            </w:pPr>
          </w:p>
        </w:tc>
        <w:tc>
          <w:tcPr>
            <w:tcW w:w="2179" w:type="dxa"/>
          </w:tcPr>
          <w:p w14:paraId="52C9EAC9" w14:textId="48B2F9EB" w:rsidR="00FD74BE" w:rsidRDefault="00FD74BE" w:rsidP="00CF0C50">
            <w:pPr>
              <w:pStyle w:val="TableParagraph"/>
              <w:ind w:left="111"/>
              <w:rPr>
                <w:sz w:val="20"/>
              </w:rPr>
            </w:pPr>
          </w:p>
        </w:tc>
        <w:tc>
          <w:tcPr>
            <w:tcW w:w="2237" w:type="dxa"/>
          </w:tcPr>
          <w:p w14:paraId="2740F29E" w14:textId="448BF7EC" w:rsidR="00FD74BE" w:rsidRDefault="00FD74BE" w:rsidP="00CF0C50">
            <w:pPr>
              <w:pStyle w:val="TableParagraph"/>
              <w:spacing w:before="33" w:line="260" w:lineRule="atLeast"/>
              <w:ind w:right="65"/>
              <w:rPr>
                <w:sz w:val="20"/>
              </w:rPr>
            </w:pPr>
          </w:p>
        </w:tc>
      </w:tr>
      <w:tr w:rsidR="00FD74BE" w14:paraId="2D9834FF" w14:textId="77777777" w:rsidTr="00CF0C50">
        <w:trPr>
          <w:trHeight w:val="1631"/>
        </w:trPr>
        <w:tc>
          <w:tcPr>
            <w:tcW w:w="2179" w:type="dxa"/>
          </w:tcPr>
          <w:p w14:paraId="34F06FA3" w14:textId="72B4B7BC" w:rsidR="00FD74BE" w:rsidRDefault="00FD74BE" w:rsidP="00CF0C50">
            <w:pPr>
              <w:pStyle w:val="TableParagraph"/>
              <w:ind w:left="109"/>
              <w:rPr>
                <w:sz w:val="20"/>
              </w:rPr>
            </w:pPr>
          </w:p>
        </w:tc>
        <w:tc>
          <w:tcPr>
            <w:tcW w:w="2193" w:type="dxa"/>
          </w:tcPr>
          <w:p w14:paraId="06F78B99" w14:textId="7F3A17EC" w:rsidR="00FD74BE" w:rsidRDefault="00FD74BE" w:rsidP="00CF0C50">
            <w:pPr>
              <w:pStyle w:val="TableParagraph"/>
              <w:rPr>
                <w:sz w:val="20"/>
              </w:rPr>
            </w:pPr>
          </w:p>
        </w:tc>
        <w:tc>
          <w:tcPr>
            <w:tcW w:w="2179" w:type="dxa"/>
          </w:tcPr>
          <w:p w14:paraId="61B32138" w14:textId="6777EFDE" w:rsidR="00FD74BE" w:rsidRDefault="00FD74BE" w:rsidP="00CF0C50">
            <w:pPr>
              <w:pStyle w:val="TableParagraph"/>
              <w:ind w:left="111"/>
              <w:rPr>
                <w:sz w:val="20"/>
              </w:rPr>
            </w:pPr>
          </w:p>
        </w:tc>
        <w:tc>
          <w:tcPr>
            <w:tcW w:w="2237" w:type="dxa"/>
          </w:tcPr>
          <w:p w14:paraId="300E3F1E" w14:textId="258E8458" w:rsidR="00FD74BE" w:rsidRDefault="00FD74BE" w:rsidP="00CF0C50">
            <w:pPr>
              <w:pStyle w:val="TableParagraph"/>
              <w:spacing w:before="33" w:line="260" w:lineRule="atLeast"/>
              <w:ind w:right="189"/>
              <w:rPr>
                <w:sz w:val="20"/>
              </w:rPr>
            </w:pPr>
          </w:p>
        </w:tc>
      </w:tr>
      <w:tr w:rsidR="00FD74BE" w14:paraId="02AC8967" w14:textId="77777777" w:rsidTr="00CF0C50">
        <w:trPr>
          <w:trHeight w:val="1631"/>
        </w:trPr>
        <w:tc>
          <w:tcPr>
            <w:tcW w:w="2179" w:type="dxa"/>
          </w:tcPr>
          <w:p w14:paraId="4335DEF9" w14:textId="0A4A1B2E" w:rsidR="00FD74BE" w:rsidRDefault="00FD74BE" w:rsidP="00CF0C50">
            <w:pPr>
              <w:pStyle w:val="TableParagraph"/>
              <w:ind w:left="109"/>
              <w:rPr>
                <w:sz w:val="20"/>
              </w:rPr>
            </w:pPr>
          </w:p>
        </w:tc>
        <w:tc>
          <w:tcPr>
            <w:tcW w:w="2193" w:type="dxa"/>
          </w:tcPr>
          <w:p w14:paraId="04B7C31D" w14:textId="366CE2EB" w:rsidR="00FD74BE" w:rsidRDefault="00FD74BE" w:rsidP="00CF0C50">
            <w:pPr>
              <w:pStyle w:val="TableParagraph"/>
              <w:rPr>
                <w:sz w:val="20"/>
              </w:rPr>
            </w:pPr>
          </w:p>
        </w:tc>
        <w:tc>
          <w:tcPr>
            <w:tcW w:w="2179" w:type="dxa"/>
          </w:tcPr>
          <w:p w14:paraId="18C4DC0C" w14:textId="251F2220" w:rsidR="00FD74BE" w:rsidRDefault="00FD74BE" w:rsidP="00CF0C50">
            <w:pPr>
              <w:pStyle w:val="TableParagraph"/>
              <w:ind w:left="111"/>
              <w:rPr>
                <w:sz w:val="20"/>
              </w:rPr>
            </w:pPr>
          </w:p>
        </w:tc>
        <w:tc>
          <w:tcPr>
            <w:tcW w:w="2237" w:type="dxa"/>
          </w:tcPr>
          <w:p w14:paraId="533A67CA" w14:textId="427F34F3" w:rsidR="00FD74BE" w:rsidRDefault="00FD74BE" w:rsidP="00CF0C50">
            <w:pPr>
              <w:pStyle w:val="TableParagraph"/>
              <w:spacing w:before="33" w:line="260" w:lineRule="atLeast"/>
              <w:ind w:right="65"/>
              <w:rPr>
                <w:sz w:val="20"/>
              </w:rPr>
            </w:pPr>
          </w:p>
        </w:tc>
      </w:tr>
    </w:tbl>
    <w:p w14:paraId="2BC84029" w14:textId="77777777" w:rsidR="007B518A" w:rsidRPr="007B518A" w:rsidRDefault="007B518A" w:rsidP="007B518A">
      <w:pPr>
        <w:pStyle w:val="6Abstract"/>
        <w:rPr>
          <w:lang w:val="en-GB" w:eastAsia="en-GB"/>
        </w:rPr>
      </w:pPr>
    </w:p>
    <w:p w14:paraId="61361A23" w14:textId="73384706" w:rsidR="00DB0D80" w:rsidRPr="00D10476" w:rsidRDefault="00FD74BE" w:rsidP="00DB0D80">
      <w:pPr>
        <w:pStyle w:val="Heading1"/>
        <w:rPr>
          <w:color w:val="2F5496" w:themeColor="accent1" w:themeShade="BF"/>
          <w:szCs w:val="28"/>
          <w:lang w:eastAsia="en-GB"/>
        </w:rPr>
      </w:pPr>
      <w:bookmarkStart w:id="14" w:name="_Toc229651546"/>
      <w:r>
        <w:rPr>
          <w:rFonts w:eastAsia="Arial"/>
          <w:color w:val="2F5496" w:themeColor="accent1" w:themeShade="BF"/>
          <w:szCs w:val="28"/>
          <w:lang w:eastAsia="en-GB"/>
        </w:rPr>
        <w:lastRenderedPageBreak/>
        <w:t xml:space="preserve">2. </w:t>
      </w:r>
      <w:r w:rsidR="00DB0D80" w:rsidRPr="00D10476">
        <w:rPr>
          <w:rFonts w:eastAsia="Arial"/>
          <w:color w:val="2F5496" w:themeColor="accent1" w:themeShade="BF"/>
          <w:szCs w:val="28"/>
          <w:lang w:eastAsia="en-GB"/>
        </w:rPr>
        <w:t>Introduction and aims</w:t>
      </w:r>
      <w:bookmarkEnd w:id="12"/>
      <w:bookmarkEnd w:id="13"/>
      <w:bookmarkEnd w:id="14"/>
    </w:p>
    <w:p w14:paraId="739598DD" w14:textId="372443CC" w:rsidR="00DB0D80" w:rsidRDefault="00DB0D80" w:rsidP="00DB0D80">
      <w:pPr>
        <w:rPr>
          <w:lang w:val="en-GB" w:eastAsia="en-GB"/>
        </w:rPr>
      </w:pPr>
      <w:r w:rsidRPr="00C46648">
        <w:rPr>
          <w:lang w:val="en-GB" w:eastAsia="en-GB"/>
        </w:rPr>
        <w:t>A</w:t>
      </w:r>
      <w:r w:rsidR="00C46648">
        <w:rPr>
          <w:lang w:val="en-GB" w:eastAsia="en-GB"/>
        </w:rPr>
        <w:t xml:space="preserve">t Gorsefield Primary School, we </w:t>
      </w:r>
      <w:r w:rsidRPr="00C46648">
        <w:rPr>
          <w:lang w:val="en-GB" w:eastAsia="en-GB"/>
        </w:rPr>
        <w:t>recognise</w:t>
      </w:r>
      <w:r>
        <w:rPr>
          <w:lang w:val="en-GB" w:eastAsia="en-GB"/>
        </w:rPr>
        <w:t xml:space="preserve"> that mobile phones and similar devices, including smartphones, are an important part of everyday life for our pupils, parents/carers and staff, as well as the wider school community. </w:t>
      </w:r>
    </w:p>
    <w:p w14:paraId="4D16428E" w14:textId="77777777" w:rsidR="00DB0D80" w:rsidRDefault="00DB0D80" w:rsidP="00DB0D80">
      <w:pPr>
        <w:rPr>
          <w:lang w:val="en-GB" w:eastAsia="en-GB"/>
        </w:rPr>
      </w:pPr>
      <w:r>
        <w:rPr>
          <w:lang w:val="en-GB" w:eastAsia="en-GB"/>
        </w:rPr>
        <w:t>Our policy aims to:</w:t>
      </w:r>
    </w:p>
    <w:p w14:paraId="6A042D8E" w14:textId="77777777" w:rsidR="00DB0D80" w:rsidRPr="00D10476" w:rsidRDefault="00DB0D80">
      <w:pPr>
        <w:pStyle w:val="ListParagraph"/>
        <w:numPr>
          <w:ilvl w:val="0"/>
          <w:numId w:val="13"/>
        </w:numPr>
        <w:rPr>
          <w:rFonts w:ascii="Times New Roman" w:eastAsia="Times New Roman" w:hAnsi="Times New Roman"/>
          <w:lang w:val="en-GB" w:eastAsia="en-GB"/>
        </w:rPr>
      </w:pPr>
      <w:r w:rsidRPr="00D10476">
        <w:rPr>
          <w:lang w:val="en-GB" w:eastAsia="en-GB"/>
        </w:rPr>
        <w:t>Promote safe and responsible phone use</w:t>
      </w:r>
    </w:p>
    <w:p w14:paraId="3D5496F9" w14:textId="77777777" w:rsidR="00DB0D80" w:rsidRPr="00D10476" w:rsidRDefault="00DB0D80">
      <w:pPr>
        <w:pStyle w:val="ListParagraph"/>
        <w:numPr>
          <w:ilvl w:val="0"/>
          <w:numId w:val="13"/>
        </w:numPr>
        <w:rPr>
          <w:rFonts w:ascii="Times New Roman" w:eastAsia="Times New Roman" w:hAnsi="Times New Roman"/>
          <w:lang w:val="en-GB" w:eastAsia="en-GB"/>
        </w:rPr>
      </w:pPr>
      <w:r w:rsidRPr="00D10476">
        <w:rPr>
          <w:lang w:val="en-GB" w:eastAsia="en-GB"/>
        </w:rPr>
        <w:t>Set clear guidelines for the use of mobile phones for pupils, staff, parents/carers, visitors and volunteers</w:t>
      </w:r>
    </w:p>
    <w:p w14:paraId="7130A7FE" w14:textId="77777777" w:rsidR="00DB0D80" w:rsidRPr="00D10476" w:rsidRDefault="00DB0D80">
      <w:pPr>
        <w:pStyle w:val="ListParagraph"/>
        <w:numPr>
          <w:ilvl w:val="0"/>
          <w:numId w:val="13"/>
        </w:numPr>
        <w:rPr>
          <w:rFonts w:ascii="Times New Roman" w:eastAsia="Times New Roman" w:hAnsi="Times New Roman"/>
          <w:lang w:val="en-GB" w:eastAsia="en-GB"/>
        </w:rPr>
      </w:pPr>
      <w:r w:rsidRPr="00D10476">
        <w:rPr>
          <w:lang w:val="en-GB" w:eastAsia="en-GB"/>
        </w:rPr>
        <w:t>Support the school’s other policies, especially those related to child protection and behaviour</w:t>
      </w:r>
    </w:p>
    <w:p w14:paraId="72A9BDCC" w14:textId="77777777" w:rsidR="00DB0D80" w:rsidRPr="00D10476" w:rsidRDefault="00DB0D80" w:rsidP="00D10476">
      <w:pPr>
        <w:rPr>
          <w:lang w:val="en-GB" w:eastAsia="en-GB"/>
        </w:rPr>
      </w:pPr>
      <w:r w:rsidRPr="00D10476">
        <w:rPr>
          <w:lang w:val="en-GB" w:eastAsia="en-GB"/>
        </w:rPr>
        <w:t>This policy also aims to address some of the challenges posed by mobile phones in school, such as:</w:t>
      </w:r>
    </w:p>
    <w:p w14:paraId="74E324FB" w14:textId="77777777" w:rsidR="00DB0D80" w:rsidRDefault="00DB0D80">
      <w:pPr>
        <w:numPr>
          <w:ilvl w:val="0"/>
          <w:numId w:val="14"/>
        </w:numPr>
        <w:rPr>
          <w:rFonts w:ascii="Times New Roman" w:eastAsia="Times New Roman" w:hAnsi="Times New Roman"/>
          <w:lang w:val="en-GB" w:eastAsia="en-GB"/>
        </w:rPr>
      </w:pPr>
      <w:r>
        <w:rPr>
          <w:lang w:val="en-GB" w:eastAsia="en-GB"/>
        </w:rPr>
        <w:t>Risks to child protection</w:t>
      </w:r>
    </w:p>
    <w:p w14:paraId="490EA459" w14:textId="77777777" w:rsidR="00DB0D80" w:rsidRDefault="00DB0D80">
      <w:pPr>
        <w:numPr>
          <w:ilvl w:val="0"/>
          <w:numId w:val="14"/>
        </w:numPr>
        <w:rPr>
          <w:rFonts w:ascii="Times New Roman" w:eastAsia="Times New Roman" w:hAnsi="Times New Roman"/>
          <w:lang w:val="en-GB" w:eastAsia="en-GB"/>
        </w:rPr>
      </w:pPr>
      <w:r>
        <w:rPr>
          <w:lang w:val="en-GB" w:eastAsia="en-GB"/>
        </w:rPr>
        <w:t>Data protection issues</w:t>
      </w:r>
    </w:p>
    <w:p w14:paraId="51C3CB37" w14:textId="77777777" w:rsidR="00DB0D80" w:rsidRDefault="00DB0D80">
      <w:pPr>
        <w:numPr>
          <w:ilvl w:val="0"/>
          <w:numId w:val="14"/>
        </w:numPr>
        <w:rPr>
          <w:rFonts w:ascii="Times New Roman" w:eastAsia="Times New Roman" w:hAnsi="Times New Roman"/>
          <w:lang w:val="en-GB" w:eastAsia="en-GB"/>
        </w:rPr>
      </w:pPr>
      <w:r>
        <w:rPr>
          <w:lang w:val="en-GB" w:eastAsia="en-GB"/>
        </w:rPr>
        <w:t>Potential for lesson disruption</w:t>
      </w:r>
    </w:p>
    <w:p w14:paraId="5F57D17F" w14:textId="77777777" w:rsidR="00DB0D80" w:rsidRDefault="00DB0D80">
      <w:pPr>
        <w:numPr>
          <w:ilvl w:val="0"/>
          <w:numId w:val="14"/>
        </w:numPr>
        <w:rPr>
          <w:rFonts w:ascii="Times New Roman" w:eastAsia="Times New Roman" w:hAnsi="Times New Roman"/>
          <w:lang w:val="en-GB" w:eastAsia="en-GB"/>
        </w:rPr>
      </w:pPr>
      <w:r>
        <w:rPr>
          <w:lang w:val="en-GB" w:eastAsia="en-GB"/>
        </w:rPr>
        <w:t>Risk of theft, loss, or damage</w:t>
      </w:r>
    </w:p>
    <w:p w14:paraId="470CF125" w14:textId="77777777" w:rsidR="00DB0D80" w:rsidRDefault="00DB0D80">
      <w:pPr>
        <w:numPr>
          <w:ilvl w:val="0"/>
          <w:numId w:val="14"/>
        </w:numPr>
        <w:rPr>
          <w:rFonts w:ascii="Times New Roman" w:eastAsia="Times New Roman" w:hAnsi="Times New Roman"/>
          <w:lang w:val="en-GB" w:eastAsia="en-GB"/>
        </w:rPr>
      </w:pPr>
      <w:r>
        <w:rPr>
          <w:lang w:val="en-GB" w:eastAsia="en-GB"/>
        </w:rPr>
        <w:t>Appropriate use of technology in the classroom</w:t>
      </w:r>
    </w:p>
    <w:p w14:paraId="568BE385" w14:textId="77777777" w:rsidR="00DB0D80" w:rsidRDefault="00DB0D80" w:rsidP="00DB0D80">
      <w:pPr>
        <w:rPr>
          <w:lang w:val="en-GB" w:eastAsia="en-GB"/>
        </w:rPr>
      </w:pPr>
      <w:r>
        <w:rPr>
          <w:lang w:val="en-GB" w:eastAsia="en-GB"/>
        </w:rPr>
        <w:t xml:space="preserve">Note: throughout this policy, ‘mobile phones’ refers to mobile phones and similar devices. </w:t>
      </w:r>
      <w:r>
        <w:rPr>
          <w:lang w:val="en-GB" w:eastAsia="en-GB"/>
        </w:rPr>
        <w:br/>
      </w:r>
    </w:p>
    <w:p w14:paraId="4FA43F4E" w14:textId="77777777" w:rsidR="00DB0D80" w:rsidRPr="00D10476" w:rsidRDefault="00DB0D80" w:rsidP="00DB0D80">
      <w:pPr>
        <w:pStyle w:val="Heading1"/>
        <w:rPr>
          <w:color w:val="2F5496" w:themeColor="accent1" w:themeShade="BF"/>
          <w:szCs w:val="28"/>
          <w:lang w:eastAsia="en-GB"/>
        </w:rPr>
      </w:pPr>
      <w:bookmarkStart w:id="15" w:name="_Toc159341410"/>
      <w:bookmarkStart w:id="16" w:name="_Toc161670830"/>
      <w:bookmarkStart w:id="17" w:name="_Toc229651547"/>
      <w:r w:rsidRPr="00D10476">
        <w:rPr>
          <w:rFonts w:eastAsia="Arial"/>
          <w:color w:val="2F5496" w:themeColor="accent1" w:themeShade="BF"/>
          <w:szCs w:val="28"/>
          <w:lang w:eastAsia="en-GB"/>
        </w:rPr>
        <w:t>2. Relevant guidance</w:t>
      </w:r>
      <w:bookmarkEnd w:id="15"/>
      <w:bookmarkEnd w:id="16"/>
      <w:bookmarkEnd w:id="17"/>
    </w:p>
    <w:p w14:paraId="6B1D72F1" w14:textId="77777777" w:rsidR="00DB0D80" w:rsidRPr="00037BCE" w:rsidRDefault="00DB0D80" w:rsidP="00DB0D80">
      <w:pPr>
        <w:spacing w:after="240" w:line="259" w:lineRule="auto"/>
        <w:rPr>
          <w:lang w:eastAsia="en-GB"/>
        </w:rPr>
      </w:pPr>
      <w:r>
        <w:rPr>
          <w:lang w:val="en-GB" w:eastAsia="en-GB"/>
        </w:rPr>
        <w:t xml:space="preserve">This policy meets the requirements of the Department for Education’s non-statutory </w:t>
      </w:r>
      <w:hyperlink r:id="rId12" w:history="1">
        <w:r>
          <w:rPr>
            <w:color w:val="0072CC"/>
            <w:u w:val="single" w:color="0072CC"/>
            <w:lang w:val="en-GB" w:eastAsia="en-GB"/>
          </w:rPr>
          <w:t>mobile phone guidance</w:t>
        </w:r>
      </w:hyperlink>
      <w:r>
        <w:rPr>
          <w:lang w:val="en-GB" w:eastAsia="en-GB"/>
        </w:rPr>
        <w:t xml:space="preserve"> and </w:t>
      </w:r>
      <w:hyperlink r:id="rId13" w:history="1">
        <w:r>
          <w:rPr>
            <w:color w:val="0072CC"/>
            <w:u w:val="single" w:color="0072CC"/>
            <w:lang w:val="en-GB" w:eastAsia="en-GB"/>
          </w:rPr>
          <w:t>behaviour guidance</w:t>
        </w:r>
      </w:hyperlink>
      <w:r>
        <w:rPr>
          <w:lang w:val="en-GB" w:eastAsia="en-GB"/>
        </w:rPr>
        <w:t>.</w:t>
      </w:r>
      <w:r>
        <w:rPr>
          <w:lang w:eastAsia="en-GB"/>
        </w:rPr>
        <w:t xml:space="preserve"> Further guidance that should be considered alongside this policy is </w:t>
      </w:r>
      <w:hyperlink r:id="rId14" w:history="1">
        <w:r w:rsidRPr="002D327E">
          <w:rPr>
            <w:rStyle w:val="Hyperlink"/>
            <w:lang w:eastAsia="en-GB"/>
          </w:rPr>
          <w:t>Keeping Children Safe in Education</w:t>
        </w:r>
      </w:hyperlink>
      <w:r>
        <w:rPr>
          <w:lang w:eastAsia="en-GB"/>
        </w:rPr>
        <w:t xml:space="preserve">. </w:t>
      </w:r>
    </w:p>
    <w:p w14:paraId="63CF7F0F" w14:textId="77777777" w:rsidR="00DB0D80" w:rsidRPr="00D10476" w:rsidRDefault="00DB0D80" w:rsidP="00DB0D80">
      <w:pPr>
        <w:pStyle w:val="Heading1"/>
        <w:rPr>
          <w:color w:val="2F5496" w:themeColor="accent1" w:themeShade="BF"/>
          <w:szCs w:val="28"/>
          <w:lang w:eastAsia="en-GB"/>
        </w:rPr>
      </w:pPr>
      <w:bookmarkStart w:id="18" w:name="_Toc159341411"/>
      <w:bookmarkStart w:id="19" w:name="_Toc161670831"/>
      <w:bookmarkStart w:id="20" w:name="_Toc229651548"/>
      <w:r w:rsidRPr="00D10476">
        <w:rPr>
          <w:rFonts w:eastAsia="Arial"/>
          <w:color w:val="2F5496" w:themeColor="accent1" w:themeShade="BF"/>
          <w:szCs w:val="28"/>
          <w:lang w:eastAsia="en-GB"/>
        </w:rPr>
        <w:t>3. Roles and responsibilities</w:t>
      </w:r>
      <w:bookmarkEnd w:id="18"/>
      <w:bookmarkEnd w:id="19"/>
      <w:bookmarkEnd w:id="20"/>
    </w:p>
    <w:p w14:paraId="2A4A57DD" w14:textId="77777777" w:rsidR="00DB0D80" w:rsidRDefault="00DB0D80" w:rsidP="00DB0D80">
      <w:pPr>
        <w:spacing w:before="240"/>
        <w:rPr>
          <w:sz w:val="24"/>
          <w:lang w:val="en-GB" w:eastAsia="en-GB"/>
        </w:rPr>
      </w:pPr>
      <w:r>
        <w:rPr>
          <w:b/>
          <w:bCs/>
          <w:color w:val="12263F"/>
          <w:sz w:val="24"/>
          <w:lang w:val="en-GB" w:eastAsia="en-GB"/>
        </w:rPr>
        <w:t>3.1 Staff</w:t>
      </w:r>
    </w:p>
    <w:p w14:paraId="011984F8" w14:textId="77777777" w:rsidR="00DB0D80" w:rsidRDefault="00DB0D80" w:rsidP="00DB0D80">
      <w:pPr>
        <w:rPr>
          <w:lang w:val="en-GB" w:eastAsia="en-GB"/>
        </w:rPr>
      </w:pPr>
      <w:r>
        <w:rPr>
          <w:lang w:val="en-GB" w:eastAsia="en-GB"/>
        </w:rPr>
        <w:t xml:space="preserve">All staff (including teachers, support staff and supply staff) are responsible for consistently enforcing this policy. </w:t>
      </w:r>
    </w:p>
    <w:p w14:paraId="4B0EBCBD" w14:textId="77777777" w:rsidR="00F82391" w:rsidRDefault="00DB0D80" w:rsidP="00DB0D80">
      <w:pPr>
        <w:rPr>
          <w:lang w:val="en-GB" w:eastAsia="en-GB"/>
        </w:rPr>
      </w:pPr>
      <w:r>
        <w:rPr>
          <w:lang w:val="en-GB" w:eastAsia="en-GB"/>
        </w:rPr>
        <w:t>Volunteers, or anyone else otherwise engaged by the school, must alert a member of staff if they witness, or are aware of, a breach of this policy.</w:t>
      </w:r>
    </w:p>
    <w:p w14:paraId="0F6B83AB" w14:textId="77777777" w:rsidR="00DB0D80" w:rsidRDefault="00F82391" w:rsidP="00DB0D80">
      <w:pPr>
        <w:rPr>
          <w:lang w:val="en-GB" w:eastAsia="en-GB"/>
        </w:rPr>
      </w:pPr>
      <w:r>
        <w:rPr>
          <w:lang w:val="en-GB" w:eastAsia="en-GB"/>
        </w:rPr>
        <w:t xml:space="preserve">The Trust safeguarding Lead is responsible for monitoring and reviewing </w:t>
      </w:r>
      <w:r w:rsidR="00DB0D80">
        <w:rPr>
          <w:lang w:val="en-GB" w:eastAsia="en-GB"/>
        </w:rPr>
        <w:t>the policy every</w:t>
      </w:r>
      <w:r>
        <w:rPr>
          <w:lang w:val="en-GB" w:eastAsia="en-GB"/>
        </w:rPr>
        <w:t xml:space="preserve"> two </w:t>
      </w:r>
      <w:r w:rsidR="00DB0D80">
        <w:rPr>
          <w:lang w:val="en-GB" w:eastAsia="en-GB"/>
        </w:rPr>
        <w:t>years</w:t>
      </w:r>
      <w:r>
        <w:rPr>
          <w:lang w:val="en-GB" w:eastAsia="en-GB"/>
        </w:rPr>
        <w:t>.</w:t>
      </w:r>
      <w:r w:rsidR="00DB0D80">
        <w:rPr>
          <w:lang w:val="en-GB" w:eastAsia="en-GB"/>
        </w:rPr>
        <w:t xml:space="preserve"> </w:t>
      </w:r>
      <w:r>
        <w:rPr>
          <w:lang w:val="en-GB" w:eastAsia="en-GB"/>
        </w:rPr>
        <w:t>The Headteacher is responsible for</w:t>
      </w:r>
      <w:r w:rsidR="00DB0D80">
        <w:rPr>
          <w:lang w:val="en-GB" w:eastAsia="en-GB"/>
        </w:rPr>
        <w:t xml:space="preserve"> holding staff and pupils accountable for its implementation. </w:t>
      </w:r>
    </w:p>
    <w:p w14:paraId="2AA6F05E" w14:textId="77777777" w:rsidR="00DB0D80" w:rsidRDefault="00DB0D80" w:rsidP="00DB0D80">
      <w:pPr>
        <w:rPr>
          <w:lang w:val="en-GB" w:eastAsia="en-GB"/>
        </w:rPr>
      </w:pPr>
      <w:r>
        <w:rPr>
          <w:lang w:val="en-GB" w:eastAsia="en-GB"/>
        </w:rPr>
        <w:t xml:space="preserve">Staff will address any questions or concerns from parents/carers </w:t>
      </w:r>
      <w:proofErr w:type="gramStart"/>
      <w:r>
        <w:rPr>
          <w:lang w:val="en-GB" w:eastAsia="en-GB"/>
        </w:rPr>
        <w:t>quickly, and</w:t>
      </w:r>
      <w:proofErr w:type="gramEnd"/>
      <w:r>
        <w:rPr>
          <w:lang w:val="en-GB" w:eastAsia="en-GB"/>
        </w:rPr>
        <w:t xml:space="preserve"> clearly communicate the reasons for prohibiting the use of mobile phones.</w:t>
      </w:r>
    </w:p>
    <w:p w14:paraId="6160174B" w14:textId="77777777" w:rsidR="00DB0D80" w:rsidRDefault="00DB0D80" w:rsidP="00DB0D80">
      <w:pPr>
        <w:rPr>
          <w:lang w:val="en-GB" w:eastAsia="en-GB"/>
        </w:rPr>
      </w:pPr>
    </w:p>
    <w:p w14:paraId="3E6A8D96" w14:textId="77777777" w:rsidR="00DB0D80" w:rsidRPr="00F82391" w:rsidRDefault="00DB0D80" w:rsidP="00DB0D80">
      <w:pPr>
        <w:pStyle w:val="Heading1"/>
        <w:rPr>
          <w:color w:val="2F5496" w:themeColor="accent1" w:themeShade="BF"/>
          <w:szCs w:val="28"/>
          <w:lang w:eastAsia="en-GB"/>
        </w:rPr>
      </w:pPr>
      <w:bookmarkStart w:id="21" w:name="_Toc159341412"/>
      <w:bookmarkStart w:id="22" w:name="_Toc161670832"/>
      <w:bookmarkStart w:id="23" w:name="_Toc229651549"/>
      <w:r w:rsidRPr="00F82391">
        <w:rPr>
          <w:rFonts w:eastAsia="Arial"/>
          <w:color w:val="2F5496" w:themeColor="accent1" w:themeShade="BF"/>
          <w:szCs w:val="28"/>
          <w:lang w:eastAsia="en-GB"/>
        </w:rPr>
        <w:t>4. Use of mobile phones by staff</w:t>
      </w:r>
      <w:bookmarkEnd w:id="21"/>
      <w:bookmarkEnd w:id="22"/>
      <w:bookmarkEnd w:id="23"/>
    </w:p>
    <w:p w14:paraId="135AE8CA" w14:textId="71A57E48" w:rsidR="007E2153" w:rsidRPr="007E2153" w:rsidRDefault="007E2153" w:rsidP="00DB0D80">
      <w:pPr>
        <w:spacing w:before="240"/>
        <w:rPr>
          <w:color w:val="12263F"/>
          <w:szCs w:val="20"/>
          <w:lang w:val="en-GB" w:eastAsia="en-GB"/>
        </w:rPr>
      </w:pPr>
      <w:r w:rsidRPr="007E2153">
        <w:rPr>
          <w:color w:val="12263F"/>
          <w:szCs w:val="20"/>
          <w:lang w:val="en-GB" w:eastAsia="en-GB"/>
        </w:rPr>
        <w:t xml:space="preserve">The DfE’s non-statutory mobile phone guidance says that staff should not use their own mobile phone for personal reasons in front of pupils throughout the day. </w:t>
      </w:r>
    </w:p>
    <w:p w14:paraId="01EBA073" w14:textId="37856405" w:rsidR="00DB0D80" w:rsidRDefault="00DB0D80" w:rsidP="00DB0D80">
      <w:pPr>
        <w:spacing w:before="240"/>
        <w:rPr>
          <w:sz w:val="24"/>
          <w:lang w:val="en-GB" w:eastAsia="en-GB"/>
        </w:rPr>
      </w:pPr>
      <w:r>
        <w:rPr>
          <w:b/>
          <w:bCs/>
          <w:color w:val="12263F"/>
          <w:sz w:val="24"/>
          <w:lang w:val="en-GB" w:eastAsia="en-GB"/>
        </w:rPr>
        <w:t>4.1 Personal mobile phones</w:t>
      </w:r>
    </w:p>
    <w:p w14:paraId="47770D14" w14:textId="77777777" w:rsidR="00DB0D80" w:rsidRDefault="00DB0D80" w:rsidP="00DB0D80">
      <w:pPr>
        <w:rPr>
          <w:lang w:val="en-GB" w:eastAsia="en-GB"/>
        </w:rPr>
      </w:pPr>
      <w:r>
        <w:rPr>
          <w:lang w:val="en-GB" w:eastAsia="en-GB"/>
        </w:rPr>
        <w:t>Staff (including volunteers, contractors and anyone else otherwise engaged by the school) are not permitted to use their personal mobile phone, while</w:t>
      </w:r>
      <w:r w:rsidR="00F82391">
        <w:rPr>
          <w:lang w:val="en-GB" w:eastAsia="en-GB"/>
        </w:rPr>
        <w:t xml:space="preserve"> children are present and during contact time.</w:t>
      </w:r>
      <w:r>
        <w:rPr>
          <w:lang w:val="en-GB" w:eastAsia="en-GB"/>
        </w:rPr>
        <w:t xml:space="preserve"> Use of personal mobile phones must be restricted to non-contact time, and to areas of the school where pupils are not present (such as the staffroom).</w:t>
      </w:r>
    </w:p>
    <w:p w14:paraId="3D3DA60A" w14:textId="77777777" w:rsidR="00DB0D80" w:rsidRDefault="00DB0D80" w:rsidP="00DB0D80">
      <w:pPr>
        <w:rPr>
          <w:lang w:val="en-GB" w:eastAsia="en-GB"/>
        </w:rPr>
      </w:pPr>
      <w:r>
        <w:rPr>
          <w:lang w:val="en-GB" w:eastAsia="en-GB"/>
        </w:rPr>
        <w:lastRenderedPageBreak/>
        <w:t>There may be circumstances in which it’s appropriate for a member of staff to have use of their phone during contact time for personal reasons. For instance</w:t>
      </w:r>
      <w:r>
        <w:rPr>
          <w:lang w:eastAsia="en-GB"/>
        </w:rPr>
        <w:t xml:space="preserve"> (this list is non-exhaustive)</w:t>
      </w:r>
      <w:r>
        <w:rPr>
          <w:lang w:val="en-GB" w:eastAsia="en-GB"/>
        </w:rPr>
        <w:t>:</w:t>
      </w:r>
    </w:p>
    <w:p w14:paraId="01179C16" w14:textId="77777777" w:rsidR="00DB0D80" w:rsidRPr="00F82391" w:rsidRDefault="00DB0D80">
      <w:pPr>
        <w:pStyle w:val="ListParagraph"/>
        <w:numPr>
          <w:ilvl w:val="0"/>
          <w:numId w:val="15"/>
        </w:numPr>
        <w:rPr>
          <w:rFonts w:ascii="Times New Roman" w:eastAsia="Times New Roman" w:hAnsi="Times New Roman"/>
          <w:lang w:val="en-GB" w:eastAsia="en-GB"/>
        </w:rPr>
      </w:pPr>
      <w:r w:rsidRPr="00F82391">
        <w:rPr>
          <w:lang w:val="en-GB" w:eastAsia="en-GB"/>
        </w:rPr>
        <w:t>For emergency contact by their child, or their child’s school</w:t>
      </w:r>
    </w:p>
    <w:p w14:paraId="01CBB24A" w14:textId="77777777" w:rsidR="00DB0D80" w:rsidRPr="00FF350B" w:rsidRDefault="00DB0D80">
      <w:pPr>
        <w:pStyle w:val="ListParagraph"/>
        <w:numPr>
          <w:ilvl w:val="0"/>
          <w:numId w:val="15"/>
        </w:numPr>
        <w:rPr>
          <w:rFonts w:ascii="Times New Roman" w:eastAsia="Times New Roman" w:hAnsi="Times New Roman"/>
          <w:lang w:val="en-GB" w:eastAsia="en-GB"/>
        </w:rPr>
      </w:pPr>
      <w:r w:rsidRPr="00F82391">
        <w:rPr>
          <w:lang w:val="en-GB" w:eastAsia="en-GB"/>
        </w:rPr>
        <w:t>In the case of acutely ill dependents or family members</w:t>
      </w:r>
    </w:p>
    <w:p w14:paraId="7E83807F" w14:textId="77777777" w:rsidR="00DB0D80" w:rsidRDefault="00DB0D80" w:rsidP="00DB0D80">
      <w:pPr>
        <w:rPr>
          <w:lang w:val="en-GB" w:eastAsia="en-GB"/>
        </w:rPr>
      </w:pPr>
      <w:r>
        <w:rPr>
          <w:lang w:val="en-GB" w:eastAsia="en-GB"/>
        </w:rPr>
        <w:t xml:space="preserve">The headteacher will decide on a case-by-basis whether to allow for special arrangements. </w:t>
      </w:r>
    </w:p>
    <w:p w14:paraId="15E575A5" w14:textId="07BD3338" w:rsidR="00DB0D80" w:rsidRDefault="00DB0D80" w:rsidP="00DB0D80">
      <w:pPr>
        <w:rPr>
          <w:lang w:val="en-GB" w:eastAsia="en-GB"/>
        </w:rPr>
      </w:pPr>
      <w:r>
        <w:rPr>
          <w:lang w:val="en-GB" w:eastAsia="en-GB"/>
        </w:rPr>
        <w:t xml:space="preserve">If special arrangements are not deemed necessary, school staff can use the school office </w:t>
      </w:r>
      <w:hyperlink r:id="rId15" w:tgtFrame="_blank" w:tooltip="tel:0161 725 9750" w:history="1">
        <w:r w:rsidR="007E2153" w:rsidRPr="007E2153">
          <w:rPr>
            <w:rStyle w:val="Hyperlink"/>
            <w:lang w:eastAsia="en-GB"/>
          </w:rPr>
          <w:t>0161 725 9750</w:t>
        </w:r>
      </w:hyperlink>
      <w:r w:rsidR="007E2153" w:rsidRPr="007E2153">
        <w:rPr>
          <w:lang w:eastAsia="en-GB"/>
        </w:rPr>
        <w:t> </w:t>
      </w:r>
      <w:r>
        <w:rPr>
          <w:lang w:val="en-GB" w:eastAsia="en-GB"/>
        </w:rPr>
        <w:t>as a point of emergency contact.</w:t>
      </w:r>
    </w:p>
    <w:p w14:paraId="1EDEFC82" w14:textId="77777777" w:rsidR="00DB0D80" w:rsidRDefault="00DB0D80" w:rsidP="00DB0D80">
      <w:pPr>
        <w:spacing w:before="240"/>
        <w:rPr>
          <w:sz w:val="24"/>
          <w:lang w:val="en-GB" w:eastAsia="en-GB"/>
        </w:rPr>
      </w:pPr>
      <w:r>
        <w:rPr>
          <w:b/>
          <w:bCs/>
          <w:color w:val="12263F"/>
          <w:sz w:val="24"/>
          <w:lang w:val="en-GB" w:eastAsia="en-GB"/>
        </w:rPr>
        <w:t>4.2 Data protection</w:t>
      </w:r>
    </w:p>
    <w:p w14:paraId="6B89B83A" w14:textId="77777777" w:rsidR="00DB0D80" w:rsidRDefault="00DB0D80" w:rsidP="00DB0D80">
      <w:pPr>
        <w:rPr>
          <w:lang w:val="en-GB" w:eastAsia="en-GB"/>
        </w:rPr>
      </w:pPr>
      <w:r>
        <w:rPr>
          <w:lang w:val="en-GB" w:eastAsia="en-GB"/>
        </w:rPr>
        <w:t>Staff must not use their personal mobile phones to process personal data, or any other confidential school information, including entering such data into generative artificial intelligence (AI) tools such as chatbots (e.g. ChatGPT and Google Bard).</w:t>
      </w:r>
      <w:r w:rsidR="00BB34B3">
        <w:rPr>
          <w:lang w:val="en-GB" w:eastAsia="en-GB"/>
        </w:rPr>
        <w:t xml:space="preserve"> Please see more detailed guidance in FA1 Data Protection policy, Online Safety policy, Social Media policy, and Use of AI policy.</w:t>
      </w:r>
    </w:p>
    <w:p w14:paraId="1D6D8155" w14:textId="77777777" w:rsidR="00DB0D80" w:rsidRDefault="00DB0D80" w:rsidP="00DB0D80">
      <w:pPr>
        <w:spacing w:before="240"/>
        <w:rPr>
          <w:sz w:val="24"/>
          <w:lang w:val="en-GB" w:eastAsia="en-GB"/>
        </w:rPr>
      </w:pPr>
      <w:r>
        <w:rPr>
          <w:b/>
          <w:bCs/>
          <w:color w:val="12263F"/>
          <w:sz w:val="24"/>
          <w:lang w:val="en-GB" w:eastAsia="en-GB"/>
        </w:rPr>
        <w:t>4.3 Safeguarding</w:t>
      </w:r>
    </w:p>
    <w:p w14:paraId="0D0761E3" w14:textId="77777777" w:rsidR="00DB0D80" w:rsidRDefault="00DB0D80" w:rsidP="00DB0D80">
      <w:pPr>
        <w:rPr>
          <w:lang w:val="en-GB" w:eastAsia="en-GB"/>
        </w:rPr>
      </w:pPr>
      <w:r>
        <w:rPr>
          <w:lang w:val="en-GB" w:eastAsia="en-GB"/>
        </w:rPr>
        <w:t xml:space="preserve">Staff must not give their personal contact details to parents/carers or pupils, including connecting through social media and messaging apps. </w:t>
      </w:r>
    </w:p>
    <w:p w14:paraId="6F430A4B" w14:textId="77777777" w:rsidR="00DB0D80" w:rsidRDefault="00DB0D80" w:rsidP="00DB0D80">
      <w:pPr>
        <w:rPr>
          <w:lang w:val="en-GB" w:eastAsia="en-GB"/>
        </w:rPr>
      </w:pPr>
      <w:r>
        <w:rPr>
          <w:lang w:val="en-GB" w:eastAsia="en-GB"/>
        </w:rPr>
        <w:t xml:space="preserve">Staff must avoid publicising their contact details on any social media platform or website, to avoid unwanted contact by parents/carers or pupils. </w:t>
      </w:r>
    </w:p>
    <w:p w14:paraId="79EECE5D" w14:textId="77777777" w:rsidR="00DB0D80" w:rsidRDefault="00DB0D80" w:rsidP="00DB0D80">
      <w:pPr>
        <w:rPr>
          <w:lang w:val="en-GB" w:eastAsia="en-GB"/>
        </w:rPr>
      </w:pPr>
      <w:r>
        <w:rPr>
          <w:lang w:val="en-GB" w:eastAsia="en-GB"/>
        </w:rPr>
        <w:t xml:space="preserve">Staff must not use their personal mobile phones to take photographs or recordings of pupils, their work, or anything else </w:t>
      </w:r>
      <w:r w:rsidR="00AE4A1B">
        <w:rPr>
          <w:lang w:val="en-GB" w:eastAsia="en-GB"/>
        </w:rPr>
        <w:t>that</w:t>
      </w:r>
      <w:r>
        <w:rPr>
          <w:lang w:val="en-GB" w:eastAsia="en-GB"/>
        </w:rPr>
        <w:t xml:space="preserve"> could identify a pupil. If it’s necessary to take photos or recordings as part of a lesson/school trip/activity, this must be done using school equipment. </w:t>
      </w:r>
    </w:p>
    <w:p w14:paraId="596FAE02" w14:textId="77777777" w:rsidR="00DB0D80" w:rsidRDefault="00DB0D80" w:rsidP="00DB0D80">
      <w:pPr>
        <w:spacing w:before="240"/>
        <w:rPr>
          <w:sz w:val="24"/>
          <w:lang w:val="en-GB" w:eastAsia="en-GB"/>
        </w:rPr>
      </w:pPr>
      <w:r>
        <w:rPr>
          <w:b/>
          <w:bCs/>
          <w:color w:val="12263F"/>
          <w:sz w:val="24"/>
          <w:lang w:val="en-GB" w:eastAsia="en-GB"/>
        </w:rPr>
        <w:t>4.4 Using personal mobiles for work purposes</w:t>
      </w:r>
    </w:p>
    <w:p w14:paraId="2C73760B" w14:textId="77777777" w:rsidR="00DB0D80" w:rsidRDefault="00DB0D80" w:rsidP="00DB0D80">
      <w:pPr>
        <w:rPr>
          <w:lang w:val="en-GB" w:eastAsia="en-GB"/>
        </w:rPr>
      </w:pPr>
      <w:r>
        <w:rPr>
          <w:lang w:val="en-GB" w:eastAsia="en-GB"/>
        </w:rPr>
        <w:t>In some circumstances, it may be appropriate for staff to use personal mobile phones for work. Such circumstances may include, but are</w:t>
      </w:r>
      <w:r w:rsidR="00AE4A1B">
        <w:rPr>
          <w:lang w:val="en-GB" w:eastAsia="en-GB"/>
        </w:rPr>
        <w:t xml:space="preserve"> not </w:t>
      </w:r>
      <w:r>
        <w:rPr>
          <w:lang w:val="en-GB" w:eastAsia="en-GB"/>
        </w:rPr>
        <w:t>limited to:</w:t>
      </w:r>
    </w:p>
    <w:p w14:paraId="64844C60" w14:textId="77777777" w:rsidR="00DB0D80" w:rsidRPr="00BB34B3" w:rsidRDefault="00AE4A1B">
      <w:pPr>
        <w:pStyle w:val="ListParagraph"/>
        <w:numPr>
          <w:ilvl w:val="0"/>
          <w:numId w:val="16"/>
        </w:numPr>
        <w:rPr>
          <w:rFonts w:ascii="Times New Roman" w:eastAsia="Times New Roman" w:hAnsi="Times New Roman"/>
          <w:lang w:val="en-GB" w:eastAsia="en-GB"/>
        </w:rPr>
      </w:pPr>
      <w:r w:rsidRPr="00BB34B3">
        <w:rPr>
          <w:lang w:val="en-GB" w:eastAsia="en-GB"/>
        </w:rPr>
        <w:t>I</w:t>
      </w:r>
      <w:r w:rsidR="00DB0D80" w:rsidRPr="00BB34B3">
        <w:rPr>
          <w:lang w:val="en-GB" w:eastAsia="en-GB"/>
        </w:rPr>
        <w:t>ssu</w:t>
      </w:r>
      <w:r w:rsidRPr="00BB34B3">
        <w:rPr>
          <w:lang w:val="en-GB" w:eastAsia="en-GB"/>
        </w:rPr>
        <w:t>ing</w:t>
      </w:r>
      <w:r w:rsidR="00DB0D80" w:rsidRPr="00BB34B3">
        <w:rPr>
          <w:lang w:val="en-GB" w:eastAsia="en-GB"/>
        </w:rPr>
        <w:t xml:space="preserve"> homework, rewards or sanctions</w:t>
      </w:r>
    </w:p>
    <w:p w14:paraId="4272EA8C" w14:textId="77777777" w:rsidR="00DB0D80" w:rsidRPr="00BB34B3" w:rsidRDefault="00AE4A1B">
      <w:pPr>
        <w:pStyle w:val="ListParagraph"/>
        <w:numPr>
          <w:ilvl w:val="0"/>
          <w:numId w:val="16"/>
        </w:numPr>
        <w:rPr>
          <w:rFonts w:ascii="Times New Roman" w:eastAsia="Times New Roman" w:hAnsi="Times New Roman"/>
          <w:lang w:val="en-GB" w:eastAsia="en-GB"/>
        </w:rPr>
      </w:pPr>
      <w:r w:rsidRPr="00BB34B3">
        <w:rPr>
          <w:lang w:val="en-GB" w:eastAsia="en-GB"/>
        </w:rPr>
        <w:t>U</w:t>
      </w:r>
      <w:r w:rsidR="00DB0D80" w:rsidRPr="00BB34B3">
        <w:rPr>
          <w:lang w:val="en-GB" w:eastAsia="en-GB"/>
        </w:rPr>
        <w:t>s</w:t>
      </w:r>
      <w:r w:rsidRPr="00BB34B3">
        <w:rPr>
          <w:lang w:val="en-GB" w:eastAsia="en-GB"/>
        </w:rPr>
        <w:t>e of</w:t>
      </w:r>
      <w:r w:rsidR="00DB0D80" w:rsidRPr="00BB34B3">
        <w:rPr>
          <w:lang w:val="en-GB" w:eastAsia="en-GB"/>
        </w:rPr>
        <w:t xml:space="preserve"> multi-factor authentication</w:t>
      </w:r>
    </w:p>
    <w:p w14:paraId="4D9CD75F" w14:textId="77777777" w:rsidR="00DB0D80" w:rsidRPr="00BB34B3" w:rsidRDefault="00DB0D80">
      <w:pPr>
        <w:pStyle w:val="ListParagraph"/>
        <w:numPr>
          <w:ilvl w:val="0"/>
          <w:numId w:val="16"/>
        </w:numPr>
        <w:rPr>
          <w:rFonts w:ascii="Times New Roman" w:eastAsia="Times New Roman" w:hAnsi="Times New Roman"/>
          <w:lang w:val="en-GB" w:eastAsia="en-GB"/>
        </w:rPr>
      </w:pPr>
      <w:r w:rsidRPr="00BB34B3">
        <w:rPr>
          <w:lang w:val="en-GB" w:eastAsia="en-GB"/>
        </w:rPr>
        <w:t>Emergency evacuations</w:t>
      </w:r>
    </w:p>
    <w:p w14:paraId="14FF418A" w14:textId="77777777" w:rsidR="00DB0D80" w:rsidRPr="00BB34B3" w:rsidRDefault="00DB0D80">
      <w:pPr>
        <w:pStyle w:val="ListParagraph"/>
        <w:numPr>
          <w:ilvl w:val="0"/>
          <w:numId w:val="16"/>
        </w:numPr>
        <w:rPr>
          <w:rFonts w:ascii="Times New Roman" w:eastAsia="Times New Roman" w:hAnsi="Times New Roman"/>
          <w:lang w:val="en-GB" w:eastAsia="en-GB"/>
        </w:rPr>
      </w:pPr>
      <w:r w:rsidRPr="00BB34B3">
        <w:rPr>
          <w:lang w:val="en-GB" w:eastAsia="en-GB"/>
        </w:rPr>
        <w:t>Supervising off-site trips</w:t>
      </w:r>
    </w:p>
    <w:p w14:paraId="1F81FF6F" w14:textId="77777777" w:rsidR="00DB0D80" w:rsidRPr="00BB34B3" w:rsidRDefault="00DB0D80">
      <w:pPr>
        <w:pStyle w:val="ListParagraph"/>
        <w:numPr>
          <w:ilvl w:val="0"/>
          <w:numId w:val="16"/>
        </w:numPr>
        <w:rPr>
          <w:rFonts w:ascii="Times New Roman" w:eastAsia="Times New Roman" w:hAnsi="Times New Roman"/>
          <w:lang w:val="en-GB" w:eastAsia="en-GB"/>
        </w:rPr>
      </w:pPr>
      <w:r w:rsidRPr="00BB34B3">
        <w:rPr>
          <w:lang w:val="en-GB" w:eastAsia="en-GB"/>
        </w:rPr>
        <w:t>Supervising residential visits</w:t>
      </w:r>
    </w:p>
    <w:p w14:paraId="593116EB" w14:textId="77777777" w:rsidR="00DB0D80" w:rsidRDefault="00DB0D80" w:rsidP="00DB0D80">
      <w:pPr>
        <w:rPr>
          <w:lang w:val="en-GB" w:eastAsia="en-GB"/>
        </w:rPr>
      </w:pPr>
      <w:r>
        <w:rPr>
          <w:lang w:val="en-GB" w:eastAsia="en-GB"/>
        </w:rPr>
        <w:t>In these circumstances, staff will:</w:t>
      </w:r>
    </w:p>
    <w:p w14:paraId="4B492E28" w14:textId="77777777" w:rsidR="00DB0D80" w:rsidRPr="00CD700D" w:rsidRDefault="00DB0D80">
      <w:pPr>
        <w:pStyle w:val="ListParagraph"/>
        <w:numPr>
          <w:ilvl w:val="0"/>
          <w:numId w:val="17"/>
        </w:numPr>
        <w:rPr>
          <w:rFonts w:ascii="Times New Roman" w:eastAsia="Times New Roman" w:hAnsi="Times New Roman"/>
          <w:lang w:val="en-GB" w:eastAsia="en-GB"/>
        </w:rPr>
      </w:pPr>
      <w:r w:rsidRPr="00CD700D">
        <w:rPr>
          <w:lang w:val="en-GB" w:eastAsia="en-GB"/>
        </w:rPr>
        <w:t>Use their mobile phones in an appropriate and professional manner, in line with our staff code of conduct</w:t>
      </w:r>
    </w:p>
    <w:p w14:paraId="517C86E0" w14:textId="77777777" w:rsidR="00DB0D80" w:rsidRPr="00CD700D" w:rsidRDefault="00DB0D80">
      <w:pPr>
        <w:pStyle w:val="ListParagraph"/>
        <w:numPr>
          <w:ilvl w:val="0"/>
          <w:numId w:val="17"/>
        </w:numPr>
        <w:rPr>
          <w:rFonts w:ascii="Times New Roman" w:eastAsia="Times New Roman" w:hAnsi="Times New Roman"/>
          <w:lang w:val="en-GB" w:eastAsia="en-GB"/>
        </w:rPr>
      </w:pPr>
      <w:r w:rsidRPr="00CD700D">
        <w:rPr>
          <w:lang w:val="en-GB" w:eastAsia="en-GB"/>
        </w:rPr>
        <w:t xml:space="preserve">Not use their phones to take photographs or recordings of pupils, their work, or anything else </w:t>
      </w:r>
      <w:r w:rsidR="004478C7" w:rsidRPr="00CD700D">
        <w:rPr>
          <w:lang w:val="en-GB" w:eastAsia="en-GB"/>
        </w:rPr>
        <w:t>that</w:t>
      </w:r>
      <w:r w:rsidRPr="00CD700D">
        <w:rPr>
          <w:lang w:val="en-GB" w:eastAsia="en-GB"/>
        </w:rPr>
        <w:t xml:space="preserve"> could identify a pupil</w:t>
      </w:r>
    </w:p>
    <w:p w14:paraId="314F311E" w14:textId="77777777" w:rsidR="00DB0D80" w:rsidRPr="00CD700D" w:rsidRDefault="00DB0D80">
      <w:pPr>
        <w:pStyle w:val="ListParagraph"/>
        <w:numPr>
          <w:ilvl w:val="0"/>
          <w:numId w:val="17"/>
        </w:numPr>
        <w:rPr>
          <w:rFonts w:ascii="Times New Roman" w:eastAsia="Times New Roman" w:hAnsi="Times New Roman"/>
          <w:lang w:val="en-GB" w:eastAsia="en-GB"/>
        </w:rPr>
      </w:pPr>
      <w:r w:rsidRPr="00CD700D">
        <w:rPr>
          <w:lang w:val="en-GB" w:eastAsia="en-GB"/>
        </w:rPr>
        <w:t>Refrain from using their phones to contact parents/carers. If necessary, contact must be made via the school office</w:t>
      </w:r>
    </w:p>
    <w:p w14:paraId="461C1B66" w14:textId="77777777" w:rsidR="00DB0D80" w:rsidRDefault="00DB0D80" w:rsidP="00DB0D80">
      <w:pPr>
        <w:spacing w:before="240"/>
        <w:rPr>
          <w:sz w:val="24"/>
          <w:lang w:val="en-GB" w:eastAsia="en-GB"/>
        </w:rPr>
      </w:pPr>
      <w:r>
        <w:rPr>
          <w:b/>
          <w:bCs/>
          <w:color w:val="12263F"/>
          <w:sz w:val="24"/>
          <w:lang w:val="en-GB" w:eastAsia="en-GB"/>
        </w:rPr>
        <w:t>4.</w:t>
      </w:r>
      <w:r w:rsidR="00CD700D">
        <w:rPr>
          <w:b/>
          <w:bCs/>
          <w:color w:val="12263F"/>
          <w:sz w:val="24"/>
          <w:lang w:val="en-GB" w:eastAsia="en-GB"/>
        </w:rPr>
        <w:t>5</w:t>
      </w:r>
      <w:r>
        <w:rPr>
          <w:b/>
          <w:bCs/>
          <w:color w:val="12263F"/>
          <w:sz w:val="24"/>
          <w:lang w:val="en-GB" w:eastAsia="en-GB"/>
        </w:rPr>
        <w:t xml:space="preserve"> Sanctions</w:t>
      </w:r>
    </w:p>
    <w:p w14:paraId="3F53E72E" w14:textId="77777777" w:rsidR="00DB0D80" w:rsidRDefault="00DB0D80" w:rsidP="00DB0D80">
      <w:pPr>
        <w:rPr>
          <w:lang w:val="en-GB" w:eastAsia="en-GB"/>
        </w:rPr>
      </w:pPr>
      <w:r>
        <w:rPr>
          <w:lang w:val="en-GB" w:eastAsia="en-GB"/>
        </w:rPr>
        <w:t xml:space="preserve">Staff that fail to adhere to this policy may face disciplinary action. </w:t>
      </w:r>
    </w:p>
    <w:p w14:paraId="10D8A25C" w14:textId="77777777" w:rsidR="00DB0D80" w:rsidRDefault="00DB0D80" w:rsidP="00DB0D80">
      <w:pPr>
        <w:rPr>
          <w:lang w:val="en-GB" w:eastAsia="en-GB"/>
        </w:rPr>
      </w:pPr>
      <w:r>
        <w:rPr>
          <w:lang w:val="en-GB" w:eastAsia="en-GB"/>
        </w:rPr>
        <w:t xml:space="preserve">See the </w:t>
      </w:r>
      <w:r w:rsidR="00CD700D">
        <w:rPr>
          <w:lang w:val="en-GB" w:eastAsia="en-GB"/>
        </w:rPr>
        <w:t>trust</w:t>
      </w:r>
      <w:r>
        <w:rPr>
          <w:lang w:val="en-GB" w:eastAsia="en-GB"/>
        </w:rPr>
        <w:t xml:space="preserve">’s staff disciplinary policy for more information. </w:t>
      </w:r>
      <w:r w:rsidR="006B063A">
        <w:rPr>
          <w:lang w:val="en-GB" w:eastAsia="en-GB"/>
        </w:rPr>
        <w:br/>
      </w:r>
    </w:p>
    <w:p w14:paraId="61D9644F" w14:textId="77777777" w:rsidR="00DB0D80" w:rsidRPr="00CD700D" w:rsidRDefault="00DB0D80" w:rsidP="00DB0D80">
      <w:pPr>
        <w:pStyle w:val="Heading1"/>
        <w:rPr>
          <w:color w:val="2F5496" w:themeColor="accent1" w:themeShade="BF"/>
          <w:szCs w:val="28"/>
          <w:lang w:eastAsia="en-GB"/>
        </w:rPr>
      </w:pPr>
      <w:bookmarkStart w:id="24" w:name="_Toc159341413"/>
      <w:bookmarkStart w:id="25" w:name="_Toc161670833"/>
      <w:bookmarkStart w:id="26" w:name="_Toc229651550"/>
      <w:r w:rsidRPr="00CD700D">
        <w:rPr>
          <w:rFonts w:eastAsia="Arial"/>
          <w:color w:val="2F5496" w:themeColor="accent1" w:themeShade="BF"/>
          <w:szCs w:val="28"/>
          <w:lang w:eastAsia="en-GB"/>
        </w:rPr>
        <w:t>5. Use of mobile phones by pupils</w:t>
      </w:r>
      <w:bookmarkEnd w:id="24"/>
      <w:bookmarkEnd w:id="25"/>
      <w:bookmarkEnd w:id="26"/>
    </w:p>
    <w:p w14:paraId="12B323F1" w14:textId="25BAA279" w:rsidR="00FF350B" w:rsidRPr="007E2153" w:rsidRDefault="00FF350B" w:rsidP="00FF350B">
      <w:pPr>
        <w:spacing w:before="240"/>
        <w:rPr>
          <w:color w:val="12263F"/>
          <w:szCs w:val="20"/>
          <w:lang w:val="en-GB" w:eastAsia="en-GB"/>
        </w:rPr>
      </w:pPr>
      <w:r w:rsidRPr="007E2153">
        <w:rPr>
          <w:color w:val="12263F"/>
          <w:szCs w:val="20"/>
          <w:lang w:val="en-GB" w:eastAsia="en-GB"/>
        </w:rPr>
        <w:t xml:space="preserve">The DfE’s non-statutory mobile phone guidance says that </w:t>
      </w:r>
      <w:r w:rsidR="0020309E">
        <w:rPr>
          <w:color w:val="12263F"/>
          <w:szCs w:val="20"/>
          <w:lang w:val="en-GB" w:eastAsia="en-GB"/>
        </w:rPr>
        <w:t xml:space="preserve">pupils </w:t>
      </w:r>
      <w:r w:rsidRPr="007E2153">
        <w:rPr>
          <w:color w:val="12263F"/>
          <w:szCs w:val="20"/>
          <w:lang w:val="en-GB" w:eastAsia="en-GB"/>
        </w:rPr>
        <w:t>should not use their own mobile phone</w:t>
      </w:r>
      <w:r w:rsidR="0020309E">
        <w:rPr>
          <w:color w:val="12263F"/>
          <w:szCs w:val="20"/>
          <w:lang w:val="en-GB" w:eastAsia="en-GB"/>
        </w:rPr>
        <w:t xml:space="preserve">s throughout the school day. </w:t>
      </w:r>
    </w:p>
    <w:p w14:paraId="76A77EAA" w14:textId="77777777" w:rsidR="00FF350B" w:rsidRDefault="00FF350B" w:rsidP="00DB0D80">
      <w:pPr>
        <w:rPr>
          <w:lang w:val="en-GB" w:eastAsia="en-GB"/>
        </w:rPr>
      </w:pPr>
    </w:p>
    <w:p w14:paraId="17CA7A01" w14:textId="77777777" w:rsidR="00617E88" w:rsidRDefault="00DB0D80" w:rsidP="00DB0D80">
      <w:pPr>
        <w:rPr>
          <w:lang w:val="en-GB" w:eastAsia="en-GB"/>
        </w:rPr>
      </w:pPr>
      <w:r>
        <w:rPr>
          <w:lang w:val="en-GB" w:eastAsia="en-GB"/>
        </w:rPr>
        <w:t xml:space="preserve">Pupils should not use their mobile phones during the school day, including during lessons, in the time between lessons, at breaktimes and at lunchtimes. </w:t>
      </w:r>
      <w:r w:rsidR="00617E88">
        <w:rPr>
          <w:lang w:val="en-GB" w:eastAsia="en-GB"/>
        </w:rPr>
        <w:t xml:space="preserve">Staff collect mobile phones on arrival to school and secure then in a location. They are switched off during the school day and handed back to children at </w:t>
      </w:r>
      <w:proofErr w:type="spellStart"/>
      <w:r w:rsidR="00617E88">
        <w:rPr>
          <w:lang w:val="en-GB" w:eastAsia="en-GB"/>
        </w:rPr>
        <w:t>hometime</w:t>
      </w:r>
      <w:proofErr w:type="spellEnd"/>
      <w:r w:rsidR="00617E88">
        <w:rPr>
          <w:lang w:val="en-GB" w:eastAsia="en-GB"/>
        </w:rPr>
        <w:t xml:space="preserve">. </w:t>
      </w:r>
    </w:p>
    <w:p w14:paraId="7727F34A" w14:textId="7ABBF59D" w:rsidR="00DB0D80" w:rsidRPr="00617E88" w:rsidRDefault="00DB0D80" w:rsidP="00DB0D80">
      <w:pPr>
        <w:rPr>
          <w:lang w:val="en-GB" w:eastAsia="en-GB"/>
        </w:rPr>
      </w:pPr>
      <w:r>
        <w:rPr>
          <w:sz w:val="24"/>
          <w:lang w:val="en-GB" w:eastAsia="en-GB"/>
        </w:rPr>
        <w:br/>
      </w:r>
      <w:r>
        <w:rPr>
          <w:b/>
          <w:bCs/>
          <w:color w:val="12263F"/>
          <w:sz w:val="24"/>
          <w:lang w:val="en-GB" w:eastAsia="en-GB"/>
        </w:rPr>
        <w:t>5.1 Use of smartwatches by pupils</w:t>
      </w:r>
    </w:p>
    <w:p w14:paraId="52AD444F" w14:textId="77777777" w:rsidR="00DB0D80" w:rsidRDefault="00DB0D80" w:rsidP="00DB0D80">
      <w:pPr>
        <w:rPr>
          <w:lang w:val="en-GB" w:eastAsia="en-GB"/>
        </w:rPr>
      </w:pPr>
      <w:r>
        <w:rPr>
          <w:lang w:val="en-GB" w:eastAsia="en-GB"/>
        </w:rPr>
        <w:t xml:space="preserve">The DfE’s </w:t>
      </w:r>
      <w:hyperlink r:id="rId16" w:history="1">
        <w:r w:rsidRPr="005C7177">
          <w:rPr>
            <w:rStyle w:val="Hyperlink"/>
            <w:lang w:val="en-GB" w:eastAsia="en-GB"/>
          </w:rPr>
          <w:t>non-statutory mobile phone guidance</w:t>
        </w:r>
      </w:hyperlink>
      <w:r>
        <w:rPr>
          <w:lang w:val="en-GB" w:eastAsia="en-GB"/>
        </w:rPr>
        <w:t xml:space="preserve"> includes </w:t>
      </w:r>
      <w:r>
        <w:rPr>
          <w:lang w:eastAsia="en-GB"/>
        </w:rPr>
        <w:t xml:space="preserve">in the term ‘mobile phones’ </w:t>
      </w:r>
      <w:r>
        <w:rPr>
          <w:lang w:val="en-GB" w:eastAsia="en-GB"/>
        </w:rPr>
        <w:t xml:space="preserve">all devices with </w:t>
      </w:r>
      <w:r>
        <w:rPr>
          <w:lang w:eastAsia="en-GB"/>
        </w:rPr>
        <w:t>communications and</w:t>
      </w:r>
      <w:r>
        <w:rPr>
          <w:lang w:val="en-GB" w:eastAsia="en-GB"/>
        </w:rPr>
        <w:t xml:space="preserve"> smart technology </w:t>
      </w:r>
      <w:r>
        <w:rPr>
          <w:lang w:eastAsia="en-GB"/>
        </w:rPr>
        <w:t>that the school chooses to include in their policy</w:t>
      </w:r>
      <w:r>
        <w:rPr>
          <w:lang w:val="en-GB" w:eastAsia="en-GB"/>
        </w:rPr>
        <w:t>.</w:t>
      </w:r>
    </w:p>
    <w:p w14:paraId="28ACAB2D" w14:textId="77777777" w:rsidR="008D3208" w:rsidRDefault="00DB0D80" w:rsidP="008D3208">
      <w:pPr>
        <w:rPr>
          <w:lang w:val="en-GB" w:eastAsia="en-GB"/>
        </w:rPr>
      </w:pPr>
      <w:r>
        <w:rPr>
          <w:lang w:val="en-GB" w:eastAsia="en-GB"/>
        </w:rPr>
        <w:t>Smartwatches are wristwatches with smart technology in them. They can be used to tell the time, send and receive text and voice messages, make calls and listen to music. Some smart watches have wellness and health-related features.</w:t>
      </w:r>
      <w:r w:rsidR="008D3208">
        <w:rPr>
          <w:lang w:val="en-GB" w:eastAsia="en-GB"/>
        </w:rPr>
        <w:t xml:space="preserve"> Children may wear smartwatches to use features such as step tracker, but these are not connected to mobile phones during the school day.</w:t>
      </w:r>
    </w:p>
    <w:p w14:paraId="46D4D504" w14:textId="7A5B144F" w:rsidR="00DB0D80" w:rsidRDefault="00DB0D80" w:rsidP="00E939AA">
      <w:pPr>
        <w:rPr>
          <w:lang w:val="en-GB" w:eastAsia="en-GB"/>
        </w:rPr>
      </w:pPr>
      <w:r>
        <w:rPr>
          <w:sz w:val="24"/>
          <w:lang w:val="en-GB" w:eastAsia="en-GB"/>
        </w:rPr>
        <w:br/>
      </w:r>
      <w:r>
        <w:rPr>
          <w:b/>
          <w:bCs/>
          <w:color w:val="12263F"/>
          <w:sz w:val="24"/>
          <w:lang w:val="en-GB" w:eastAsia="en-GB"/>
        </w:rPr>
        <w:t>5.2 Exceptions</w:t>
      </w:r>
      <w:r>
        <w:rPr>
          <w:shd w:val="clear" w:color="auto" w:fill="FFFF00"/>
          <w:lang w:val="en-GB" w:eastAsia="en-GB"/>
        </w:rPr>
        <w:t xml:space="preserve"> </w:t>
      </w:r>
    </w:p>
    <w:p w14:paraId="6DFCC7ED" w14:textId="2AB4D3CE" w:rsidR="00DB0D80" w:rsidRDefault="00DB0D80" w:rsidP="00DB0D80">
      <w:pPr>
        <w:rPr>
          <w:lang w:val="en-GB" w:eastAsia="en-GB"/>
        </w:rPr>
      </w:pPr>
      <w:r>
        <w:rPr>
          <w:lang w:val="en-GB" w:eastAsia="en-GB"/>
        </w:rPr>
        <w:t>The school may permit pupils to use a mobile phone in school, due to exceptional circumstances. This will be considered on a case-by-case basis. To request such permission, pupils or parents/carers should contac</w:t>
      </w:r>
      <w:r w:rsidR="00E939AA">
        <w:rPr>
          <w:lang w:val="en-GB" w:eastAsia="en-GB"/>
        </w:rPr>
        <w:t xml:space="preserve">t Mrs Onyekaba. </w:t>
      </w:r>
    </w:p>
    <w:p w14:paraId="158EC842" w14:textId="1AAECD7B" w:rsidR="00DB0D80" w:rsidRDefault="00DB0D80" w:rsidP="00DB0D80">
      <w:pPr>
        <w:rPr>
          <w:lang w:val="en-GB" w:eastAsia="en-GB"/>
        </w:rPr>
      </w:pPr>
      <w:r>
        <w:rPr>
          <w:lang w:val="en-GB" w:eastAsia="en-GB"/>
        </w:rPr>
        <w:t xml:space="preserve">Any pupils who are given permission must then adhere to the school’s </w:t>
      </w:r>
      <w:r w:rsidR="006E7192">
        <w:rPr>
          <w:lang w:val="en-GB" w:eastAsia="en-GB"/>
        </w:rPr>
        <w:t>Code of Conduct</w:t>
      </w:r>
      <w:r w:rsidR="006E7192">
        <w:rPr>
          <w:lang w:val="en-GB" w:eastAsia="en-GB"/>
        </w:rPr>
        <w:t xml:space="preserve"> </w:t>
      </w:r>
      <w:r>
        <w:rPr>
          <w:lang w:val="en-GB" w:eastAsia="en-GB"/>
        </w:rPr>
        <w:t xml:space="preserve">mobile phone use (see appendix 1). </w:t>
      </w:r>
    </w:p>
    <w:p w14:paraId="21A55AE1" w14:textId="77777777" w:rsidR="00DB0D80" w:rsidRDefault="00DB0D80" w:rsidP="00DB0D80">
      <w:pPr>
        <w:spacing w:before="240"/>
        <w:rPr>
          <w:sz w:val="24"/>
          <w:lang w:val="en-GB" w:eastAsia="en-GB"/>
        </w:rPr>
      </w:pPr>
      <w:r>
        <w:rPr>
          <w:b/>
          <w:bCs/>
          <w:color w:val="12263F"/>
          <w:sz w:val="24"/>
          <w:lang w:val="en-GB" w:eastAsia="en-GB"/>
        </w:rPr>
        <w:t>5.3 Sanctions</w:t>
      </w:r>
    </w:p>
    <w:p w14:paraId="2F4D1291" w14:textId="77777777" w:rsidR="00AD4021" w:rsidRPr="00AD4021" w:rsidRDefault="006E7192">
      <w:pPr>
        <w:pStyle w:val="ListParagraph"/>
        <w:numPr>
          <w:ilvl w:val="0"/>
          <w:numId w:val="20"/>
        </w:numPr>
        <w:rPr>
          <w:rFonts w:ascii="Times New Roman" w:eastAsia="Times New Roman" w:hAnsi="Times New Roman"/>
          <w:lang w:val="en-GB" w:eastAsia="en-GB"/>
        </w:rPr>
      </w:pPr>
      <w:r>
        <w:rPr>
          <w:lang w:val="en-GB" w:eastAsia="en-GB"/>
        </w:rPr>
        <w:t xml:space="preserve">If the policy is not adhered to, schools are permitted to confiscate mobile phones from pupils under </w:t>
      </w:r>
      <w:r w:rsidR="00AC09BA">
        <w:rPr>
          <w:lang w:val="en-GB" w:eastAsia="en-GB"/>
        </w:rPr>
        <w:t xml:space="preserve">sections 91 and 94 of the Education and Inspections Act 2026. If they are confiscated, Gorsefield will contact the child’s parent/ carer for the phone to be collected. Until this time, the phone will be stored in the school’s safe. </w:t>
      </w:r>
    </w:p>
    <w:p w14:paraId="397C67DA" w14:textId="77777777" w:rsidR="00DB0D80" w:rsidRDefault="00DB0D80" w:rsidP="00DB0D80">
      <w:pPr>
        <w:rPr>
          <w:lang w:eastAsia="en-GB"/>
        </w:rPr>
      </w:pPr>
      <w:r>
        <w:rPr>
          <w:lang w:eastAsia="en-GB"/>
        </w:rPr>
        <w:t xml:space="preserve">In each case, the sanction given must be reasonable and proportionate. The school will also consider whether: </w:t>
      </w:r>
    </w:p>
    <w:p w14:paraId="74A8F640" w14:textId="77777777" w:rsidR="00DB0D80" w:rsidRDefault="00DB0D80">
      <w:pPr>
        <w:numPr>
          <w:ilvl w:val="0"/>
          <w:numId w:val="12"/>
        </w:numPr>
        <w:rPr>
          <w:lang w:eastAsia="en-GB"/>
        </w:rPr>
      </w:pPr>
      <w:r>
        <w:rPr>
          <w:lang w:eastAsia="en-GB"/>
        </w:rPr>
        <w:t xml:space="preserve">There are any relevant special circumstances (for example, age, religious requirements, special educational needs, disability) </w:t>
      </w:r>
    </w:p>
    <w:p w14:paraId="10FBF036" w14:textId="77777777" w:rsidR="00DB0D80" w:rsidRPr="003F3A14" w:rsidRDefault="00DB0D80">
      <w:pPr>
        <w:numPr>
          <w:ilvl w:val="0"/>
          <w:numId w:val="12"/>
        </w:numPr>
        <w:rPr>
          <w:lang w:eastAsia="en-GB"/>
        </w:rPr>
      </w:pPr>
      <w:r>
        <w:rPr>
          <w:lang w:eastAsia="en-GB"/>
        </w:rPr>
        <w:t xml:space="preserve">The pupil’s behaviour may indicate they may be suffering, or at risk of, harm. If this is suspected, staff will follow the appropriate procedure set out in Part 1 of </w:t>
      </w:r>
      <w:hyperlink r:id="rId17" w:history="1">
        <w:r w:rsidRPr="003F3A14">
          <w:rPr>
            <w:rStyle w:val="Hyperlink"/>
            <w:lang w:eastAsia="en-GB"/>
          </w:rPr>
          <w:t>Keeping Children Safe in Education</w:t>
        </w:r>
      </w:hyperlink>
      <w:r>
        <w:rPr>
          <w:lang w:eastAsia="en-GB"/>
        </w:rPr>
        <w:t xml:space="preserve"> </w:t>
      </w:r>
    </w:p>
    <w:p w14:paraId="6E2CD479" w14:textId="77777777" w:rsidR="00DB0D80" w:rsidRDefault="00DB0D80" w:rsidP="00DB0D80">
      <w:pPr>
        <w:rPr>
          <w:lang w:val="en-GB" w:eastAsia="en-GB"/>
        </w:rPr>
      </w:pPr>
      <w:r>
        <w:rPr>
          <w:lang w:val="en-GB" w:eastAsia="en-GB"/>
        </w:rPr>
        <w:t>Certain types of conduct, bullying or harassment can be classified as criminal conduct. The school takes such conduct extremely seriously and will involve the police or other agencies as appropriate.</w:t>
      </w:r>
    </w:p>
    <w:p w14:paraId="48E02290" w14:textId="77777777" w:rsidR="00DB0D80" w:rsidRDefault="00DB0D80" w:rsidP="00DB0D80">
      <w:pPr>
        <w:rPr>
          <w:lang w:val="en-GB" w:eastAsia="en-GB"/>
        </w:rPr>
      </w:pPr>
      <w:r>
        <w:rPr>
          <w:lang w:val="en-GB" w:eastAsia="en-GB"/>
        </w:rPr>
        <w:t>Such conduct includes, but is not limited to:</w:t>
      </w:r>
    </w:p>
    <w:p w14:paraId="599ACAD9"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Sexting (consensual and non-consensual sharing nude or semi-nude images or videos)</w:t>
      </w:r>
    </w:p>
    <w:p w14:paraId="2264CD30"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Upskirting</w:t>
      </w:r>
    </w:p>
    <w:p w14:paraId="10206290"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Threats of violence or assault</w:t>
      </w:r>
    </w:p>
    <w:p w14:paraId="4571E3A9" w14:textId="77777777" w:rsidR="00DB0D80" w:rsidRPr="00001BFE" w:rsidRDefault="00DB0D80">
      <w:pPr>
        <w:pStyle w:val="ListParagraph"/>
        <w:numPr>
          <w:ilvl w:val="0"/>
          <w:numId w:val="21"/>
        </w:numPr>
        <w:rPr>
          <w:rFonts w:ascii="Times New Roman" w:eastAsia="Times New Roman" w:hAnsi="Times New Roman"/>
          <w:lang w:val="en-GB" w:eastAsia="en-GB"/>
        </w:rPr>
      </w:pPr>
      <w:r w:rsidRPr="00001BFE">
        <w:rPr>
          <w:lang w:val="en-GB" w:eastAsia="en-GB"/>
        </w:rPr>
        <w:t xml:space="preserve">Abusive calls, emails, social media posts or texts directed at someone </w:t>
      </w:r>
      <w:proofErr w:type="gramStart"/>
      <w:r w:rsidRPr="00001BFE">
        <w:rPr>
          <w:lang w:val="en-GB" w:eastAsia="en-GB"/>
        </w:rPr>
        <w:t>on the basis of</w:t>
      </w:r>
      <w:proofErr w:type="gramEnd"/>
      <w:r w:rsidRPr="00001BFE">
        <w:rPr>
          <w:lang w:val="en-GB" w:eastAsia="en-GB"/>
        </w:rPr>
        <w:t xml:space="preserve"> someone’s ethnicity, religious beliefs or sexual orientation</w:t>
      </w:r>
    </w:p>
    <w:p w14:paraId="3D37B0D2" w14:textId="77777777" w:rsidR="00A56FB7" w:rsidRDefault="00A56FB7" w:rsidP="00DB0D80">
      <w:pPr>
        <w:pStyle w:val="Heading1"/>
        <w:rPr>
          <w:rFonts w:eastAsia="Arial"/>
          <w:szCs w:val="28"/>
          <w:lang w:eastAsia="en-GB"/>
        </w:rPr>
      </w:pPr>
      <w:bookmarkStart w:id="27" w:name="_Toc159341414"/>
      <w:bookmarkStart w:id="28" w:name="_Toc161670834"/>
    </w:p>
    <w:p w14:paraId="1C874DBF" w14:textId="77777777" w:rsidR="00DB0D80" w:rsidRPr="00001BFE" w:rsidRDefault="00DB0D80" w:rsidP="00D257C9">
      <w:pPr>
        <w:spacing w:after="0"/>
        <w:rPr>
          <w:rFonts w:eastAsia="Arial" w:cs="Arial"/>
          <w:b/>
          <w:bCs/>
          <w:color w:val="2F5496" w:themeColor="accent1" w:themeShade="BF"/>
          <w:sz w:val="28"/>
          <w:szCs w:val="28"/>
          <w:lang w:val="en-GB" w:eastAsia="en-GB"/>
        </w:rPr>
      </w:pPr>
      <w:r w:rsidRPr="00001BFE">
        <w:rPr>
          <w:rFonts w:eastAsia="Arial"/>
          <w:b/>
          <w:bCs/>
          <w:color w:val="2F5496" w:themeColor="accent1" w:themeShade="BF"/>
          <w:sz w:val="28"/>
          <w:szCs w:val="28"/>
          <w:lang w:eastAsia="en-GB"/>
        </w:rPr>
        <w:t>6. Use of mobile phones by parents/carers, volunteers and visitors</w:t>
      </w:r>
      <w:bookmarkEnd w:id="27"/>
      <w:bookmarkEnd w:id="28"/>
    </w:p>
    <w:p w14:paraId="581AF2D6" w14:textId="77777777" w:rsidR="00DB0D80" w:rsidRDefault="00DB0D80" w:rsidP="00DB0D80">
      <w:pPr>
        <w:rPr>
          <w:lang w:val="en-GB" w:eastAsia="en-GB"/>
        </w:rPr>
      </w:pPr>
      <w:r>
        <w:rPr>
          <w:lang w:val="en-GB" w:eastAsia="en-GB"/>
        </w:rPr>
        <w:t>Parents/carers, visitors and volunteers (including governors and contractors) must adhere to this policy as it relates to staff if they are on the school site during the school day.</w:t>
      </w:r>
    </w:p>
    <w:p w14:paraId="1CE2DDAD" w14:textId="77777777" w:rsidR="00DB0D80" w:rsidRDefault="00DB0D80" w:rsidP="00DB0D80">
      <w:pPr>
        <w:rPr>
          <w:lang w:val="en-GB" w:eastAsia="en-GB"/>
        </w:rPr>
      </w:pPr>
      <w:r>
        <w:rPr>
          <w:lang w:val="en-GB" w:eastAsia="en-GB"/>
        </w:rPr>
        <w:t>This means:</w:t>
      </w:r>
    </w:p>
    <w:p w14:paraId="465EF8D5" w14:textId="77777777" w:rsidR="00DB0D80" w:rsidRPr="008722D3" w:rsidRDefault="00DB0D80">
      <w:pPr>
        <w:pStyle w:val="ListParagraph"/>
        <w:numPr>
          <w:ilvl w:val="0"/>
          <w:numId w:val="22"/>
        </w:numPr>
        <w:rPr>
          <w:rFonts w:ascii="Times New Roman" w:eastAsia="Times New Roman" w:hAnsi="Times New Roman"/>
          <w:lang w:val="en-GB" w:eastAsia="en-GB"/>
        </w:rPr>
      </w:pPr>
      <w:r w:rsidRPr="008722D3">
        <w:rPr>
          <w:lang w:val="en-GB" w:eastAsia="en-GB"/>
        </w:rPr>
        <w:lastRenderedPageBreak/>
        <w:t>Not taking pictures or recordings of pupils, unless it’s at a public event (such as a school fair), or of their own child</w:t>
      </w:r>
    </w:p>
    <w:p w14:paraId="447CEC0E" w14:textId="77777777" w:rsidR="00DB0D80" w:rsidRPr="008722D3" w:rsidRDefault="00DB0D80">
      <w:pPr>
        <w:pStyle w:val="ListParagraph"/>
        <w:numPr>
          <w:ilvl w:val="0"/>
          <w:numId w:val="22"/>
        </w:numPr>
        <w:rPr>
          <w:rFonts w:ascii="Times New Roman" w:eastAsia="Times New Roman" w:hAnsi="Times New Roman"/>
          <w:lang w:val="en-GB" w:eastAsia="en-GB"/>
        </w:rPr>
      </w:pPr>
      <w:r w:rsidRPr="008722D3">
        <w:rPr>
          <w:lang w:val="en-GB" w:eastAsia="en-GB"/>
        </w:rPr>
        <w:t>Using any photographs or recordings for personal use only, and not posting on social media without consent</w:t>
      </w:r>
    </w:p>
    <w:p w14:paraId="0778A56A" w14:textId="77777777" w:rsidR="00DB0D80" w:rsidRPr="008722D3" w:rsidRDefault="00DB0D80">
      <w:pPr>
        <w:pStyle w:val="ListParagraph"/>
        <w:numPr>
          <w:ilvl w:val="0"/>
          <w:numId w:val="22"/>
        </w:numPr>
        <w:rPr>
          <w:rFonts w:ascii="Times New Roman" w:eastAsia="Times New Roman" w:hAnsi="Times New Roman"/>
          <w:lang w:val="en-GB" w:eastAsia="en-GB"/>
        </w:rPr>
      </w:pPr>
      <w:r w:rsidRPr="008722D3">
        <w:rPr>
          <w:lang w:val="en-GB" w:eastAsia="en-GB"/>
        </w:rPr>
        <w:t>Not using phones in lessons, or when working with pupils</w:t>
      </w:r>
    </w:p>
    <w:p w14:paraId="3A6E7C32" w14:textId="12DA0078" w:rsidR="00DB0D80" w:rsidRDefault="00DB0D80" w:rsidP="00DB0D80">
      <w:pPr>
        <w:rPr>
          <w:lang w:val="en-GB" w:eastAsia="en-GB"/>
        </w:rPr>
      </w:pPr>
      <w:r>
        <w:rPr>
          <w:lang w:val="en-GB" w:eastAsia="en-GB"/>
        </w:rPr>
        <w:t>Parents/carers, visitors and volunteers will be informed of the rules for mobile phone use when they sign in at reception or attend a public event at school</w:t>
      </w:r>
      <w:r w:rsidR="00525385">
        <w:rPr>
          <w:lang w:val="en-GB" w:eastAsia="en-GB"/>
        </w:rPr>
        <w:t xml:space="preserve">, including a summary copy of this policy. </w:t>
      </w:r>
    </w:p>
    <w:p w14:paraId="6AAD047A" w14:textId="77777777" w:rsidR="00DB0D80" w:rsidRDefault="00DB0D80" w:rsidP="00DB0D80">
      <w:pPr>
        <w:rPr>
          <w:lang w:val="en-GB" w:eastAsia="en-GB"/>
        </w:rPr>
      </w:pPr>
      <w:r>
        <w:rPr>
          <w:lang w:val="en-GB" w:eastAsia="en-GB"/>
        </w:rPr>
        <w:t>Parents/carers or volunteers supervising school trips or residential visits must not:</w:t>
      </w:r>
    </w:p>
    <w:p w14:paraId="0A91A154" w14:textId="77777777" w:rsidR="00DB0D80" w:rsidRPr="008E4E48" w:rsidRDefault="00DB0D80">
      <w:pPr>
        <w:pStyle w:val="ListParagraph"/>
        <w:numPr>
          <w:ilvl w:val="0"/>
          <w:numId w:val="23"/>
        </w:numPr>
        <w:rPr>
          <w:rFonts w:ascii="Times New Roman" w:eastAsia="Times New Roman" w:hAnsi="Times New Roman"/>
          <w:lang w:val="en-GB" w:eastAsia="en-GB"/>
        </w:rPr>
      </w:pPr>
      <w:r w:rsidRPr="008E4E48">
        <w:rPr>
          <w:lang w:val="en-GB" w:eastAsia="en-GB"/>
        </w:rPr>
        <w:t xml:space="preserve">Use their phone to </w:t>
      </w:r>
      <w:proofErr w:type="gramStart"/>
      <w:r w:rsidRPr="008E4E48">
        <w:rPr>
          <w:lang w:val="en-GB" w:eastAsia="en-GB"/>
        </w:rPr>
        <w:t>make contact with</w:t>
      </w:r>
      <w:proofErr w:type="gramEnd"/>
      <w:r w:rsidRPr="008E4E48">
        <w:rPr>
          <w:lang w:val="en-GB" w:eastAsia="en-GB"/>
        </w:rPr>
        <w:t xml:space="preserve"> other parents/carers</w:t>
      </w:r>
    </w:p>
    <w:p w14:paraId="0FE6C14D" w14:textId="77777777" w:rsidR="00DB0D80" w:rsidRPr="008E4E48" w:rsidRDefault="00DB0D80">
      <w:pPr>
        <w:pStyle w:val="ListParagraph"/>
        <w:numPr>
          <w:ilvl w:val="0"/>
          <w:numId w:val="23"/>
        </w:numPr>
        <w:rPr>
          <w:rFonts w:ascii="Times New Roman" w:eastAsia="Times New Roman" w:hAnsi="Times New Roman"/>
          <w:lang w:val="en-GB" w:eastAsia="en-GB"/>
        </w:rPr>
      </w:pPr>
      <w:r w:rsidRPr="008E4E48">
        <w:rPr>
          <w:lang w:val="en-GB" w:eastAsia="en-GB"/>
        </w:rPr>
        <w:t>Take photos or recordings of pupils, their work, or anything else</w:t>
      </w:r>
      <w:r w:rsidR="000532E2" w:rsidRPr="008E4E48">
        <w:rPr>
          <w:lang w:val="en-GB" w:eastAsia="en-GB"/>
        </w:rPr>
        <w:t xml:space="preserve"> that</w:t>
      </w:r>
      <w:r w:rsidRPr="008E4E48">
        <w:rPr>
          <w:lang w:val="en-GB" w:eastAsia="en-GB"/>
        </w:rPr>
        <w:t xml:space="preserve"> could identify a pupil</w:t>
      </w:r>
    </w:p>
    <w:p w14:paraId="229259C7" w14:textId="77777777" w:rsidR="00DB0D80" w:rsidRDefault="00DB0D80" w:rsidP="00DB0D80">
      <w:pPr>
        <w:rPr>
          <w:lang w:val="en-GB" w:eastAsia="en-GB"/>
        </w:rPr>
      </w:pPr>
      <w:r>
        <w:rPr>
          <w:lang w:val="en-GB" w:eastAsia="en-GB"/>
        </w:rPr>
        <w:t>Parents/carers or volunteers supervising trips are also responsible for enforcing the school’s policy for pupils using their phones, as set out in section 5 above</w:t>
      </w:r>
      <w:r w:rsidRPr="007A7B3B">
        <w:rPr>
          <w:lang w:val="en-GB" w:eastAsia="en-GB"/>
        </w:rPr>
        <w:t>, but must refer any sanctions to a member of staff, as they do not have the power to search or confiscate devices.</w:t>
      </w:r>
      <w:r>
        <w:rPr>
          <w:color w:val="FF0000"/>
          <w:lang w:val="en-GB" w:eastAsia="en-GB"/>
        </w:rPr>
        <w:t xml:space="preserve"> </w:t>
      </w:r>
    </w:p>
    <w:p w14:paraId="638AE09C" w14:textId="77777777" w:rsidR="00DB0D80" w:rsidRDefault="00DB0D80" w:rsidP="00DB0D80">
      <w:pPr>
        <w:rPr>
          <w:lang w:val="en-GB" w:eastAsia="en-GB"/>
        </w:rPr>
      </w:pPr>
      <w:r>
        <w:rPr>
          <w:lang w:val="en-GB" w:eastAsia="en-GB"/>
        </w:rPr>
        <w:t>Parents/carers must use the school office as the first point of contact if they need to get in touch with their child during the school day. They must not try to contact their child on their personal mobile during the school day.</w:t>
      </w:r>
    </w:p>
    <w:p w14:paraId="61D7BF26" w14:textId="77777777" w:rsidR="00DB0D80" w:rsidRDefault="00DB0D80" w:rsidP="00DB0D80">
      <w:pPr>
        <w:rPr>
          <w:lang w:val="en-GB" w:eastAsia="en-GB"/>
        </w:rPr>
      </w:pPr>
    </w:p>
    <w:p w14:paraId="2CCD0606" w14:textId="77777777" w:rsidR="00DB0D80" w:rsidRPr="008E4E48" w:rsidRDefault="00DB0D80" w:rsidP="00DB0D80">
      <w:pPr>
        <w:pStyle w:val="Heading1"/>
        <w:rPr>
          <w:color w:val="2F5496" w:themeColor="accent1" w:themeShade="BF"/>
          <w:szCs w:val="28"/>
          <w:lang w:eastAsia="en-GB"/>
        </w:rPr>
      </w:pPr>
      <w:bookmarkStart w:id="29" w:name="_Toc159341415"/>
      <w:bookmarkStart w:id="30" w:name="_Toc161670835"/>
      <w:bookmarkStart w:id="31" w:name="_Toc229651551"/>
      <w:r w:rsidRPr="008E4E48">
        <w:rPr>
          <w:rFonts w:eastAsia="Arial"/>
          <w:color w:val="2F5496" w:themeColor="accent1" w:themeShade="BF"/>
          <w:szCs w:val="28"/>
          <w:lang w:eastAsia="en-GB"/>
        </w:rPr>
        <w:t>7. Loss, theft or damage</w:t>
      </w:r>
      <w:bookmarkEnd w:id="29"/>
      <w:bookmarkEnd w:id="30"/>
      <w:bookmarkEnd w:id="31"/>
    </w:p>
    <w:p w14:paraId="7AD7CB4F" w14:textId="77777777" w:rsidR="00DB0D80" w:rsidRDefault="00DB0D80" w:rsidP="00DB0D80">
      <w:pPr>
        <w:rPr>
          <w:lang w:val="en-GB" w:eastAsia="en-GB"/>
        </w:rPr>
      </w:pPr>
      <w:r>
        <w:rPr>
          <w:lang w:val="en-GB" w:eastAsia="en-GB"/>
        </w:rPr>
        <w:t xml:space="preserve">Pupils bringing mobile phones to school must ensure that the phones are appropriately labelled and are stored securely when not in use. </w:t>
      </w:r>
    </w:p>
    <w:p w14:paraId="06BF968E" w14:textId="00DAA943" w:rsidR="00DB0D80" w:rsidRDefault="00DB0D80" w:rsidP="00DB0D80">
      <w:pPr>
        <w:rPr>
          <w:lang w:val="en-GB" w:eastAsia="en-GB"/>
        </w:rPr>
      </w:pPr>
      <w:r>
        <w:rPr>
          <w:lang w:val="en-GB" w:eastAsia="en-GB"/>
        </w:rPr>
        <w:t xml:space="preserve">Pupils must </w:t>
      </w:r>
      <w:r w:rsidR="00803D8F">
        <w:rPr>
          <w:lang w:val="en-GB" w:eastAsia="en-GB"/>
        </w:rPr>
        <w:t xml:space="preserve">ensure their phones are switched off. </w:t>
      </w:r>
      <w:r>
        <w:rPr>
          <w:lang w:val="en-GB" w:eastAsia="en-GB"/>
        </w:rPr>
        <w:t>Staff must also secure their personal phones, as well as any work phone provided to them. Failure by staff to do so could result in data breaches.</w:t>
      </w:r>
      <w:r w:rsidR="00A77EA7">
        <w:rPr>
          <w:lang w:val="en-GB" w:eastAsia="en-GB"/>
        </w:rPr>
        <w:t xml:space="preserve"> </w:t>
      </w:r>
      <w:proofErr w:type="gramStart"/>
      <w:r>
        <w:rPr>
          <w:lang w:val="en-GB" w:eastAsia="en-GB"/>
        </w:rPr>
        <w:t>The</w:t>
      </w:r>
      <w:proofErr w:type="gramEnd"/>
      <w:r>
        <w:rPr>
          <w:lang w:val="en-GB" w:eastAsia="en-GB"/>
        </w:rPr>
        <w:t xml:space="preserve"> school accepts no responsibility for mobile phones that are lost, damaged or stolen on school premises or transport, during school visits or trips, or while pupils are travelling to and from school. </w:t>
      </w:r>
    </w:p>
    <w:p w14:paraId="2DE45726" w14:textId="7EC66BCC" w:rsidR="00DB0D80" w:rsidRDefault="00DB0D80" w:rsidP="00DB0D80">
      <w:pPr>
        <w:rPr>
          <w:lang w:val="en-GB" w:eastAsia="en-GB"/>
        </w:rPr>
      </w:pPr>
      <w:r>
        <w:rPr>
          <w:lang w:val="en-GB" w:eastAsia="en-GB"/>
        </w:rPr>
        <w:t>Confiscated phones will be stored in the</w:t>
      </w:r>
      <w:r w:rsidR="00A77EA7">
        <w:rPr>
          <w:lang w:val="en-GB" w:eastAsia="en-GB"/>
        </w:rPr>
        <w:t xml:space="preserve"> school safe until returned to the pupil. </w:t>
      </w:r>
      <w:r>
        <w:rPr>
          <w:lang w:val="en-GB" w:eastAsia="en-GB"/>
        </w:rPr>
        <w:t xml:space="preserve"> </w:t>
      </w:r>
    </w:p>
    <w:p w14:paraId="2683411B" w14:textId="107FE702" w:rsidR="00DB0D80" w:rsidRDefault="00DB0D80" w:rsidP="00DB0D80">
      <w:pPr>
        <w:rPr>
          <w:lang w:val="en-GB" w:eastAsia="en-GB"/>
        </w:rPr>
      </w:pPr>
      <w:r>
        <w:rPr>
          <w:lang w:val="en-GB" w:eastAsia="en-GB"/>
        </w:rPr>
        <w:t>Lost phones should be returned t</w:t>
      </w:r>
      <w:r w:rsidR="00A77EA7">
        <w:rPr>
          <w:lang w:val="en-GB" w:eastAsia="en-GB"/>
        </w:rPr>
        <w:t>o the school office</w:t>
      </w:r>
      <w:r w:rsidR="00B22FF9">
        <w:rPr>
          <w:lang w:val="en-GB" w:eastAsia="en-GB"/>
        </w:rPr>
        <w:t xml:space="preserve">. Gorsefield Primary School </w:t>
      </w:r>
      <w:r>
        <w:rPr>
          <w:lang w:val="en-GB" w:eastAsia="en-GB"/>
        </w:rPr>
        <w:t xml:space="preserve">will then attempt to contact the owner. </w:t>
      </w:r>
    </w:p>
    <w:p w14:paraId="14658054" w14:textId="77777777" w:rsidR="00DB0D80" w:rsidRDefault="00DB0D80" w:rsidP="00DB0D80">
      <w:pPr>
        <w:rPr>
          <w:lang w:val="en-GB" w:eastAsia="en-GB"/>
        </w:rPr>
      </w:pPr>
    </w:p>
    <w:p w14:paraId="14F8CFFD" w14:textId="77777777" w:rsidR="00DB0D80" w:rsidRPr="008E4E48" w:rsidRDefault="00DB0D80" w:rsidP="00DB0D80">
      <w:pPr>
        <w:pStyle w:val="Heading1"/>
        <w:rPr>
          <w:color w:val="2F5496" w:themeColor="accent1" w:themeShade="BF"/>
          <w:szCs w:val="28"/>
          <w:lang w:eastAsia="en-GB"/>
        </w:rPr>
      </w:pPr>
      <w:bookmarkStart w:id="32" w:name="_Toc159341416"/>
      <w:bookmarkStart w:id="33" w:name="_Toc161670836"/>
      <w:bookmarkStart w:id="34" w:name="_Toc229651552"/>
      <w:r w:rsidRPr="008E4E48">
        <w:rPr>
          <w:rFonts w:eastAsia="Arial"/>
          <w:color w:val="2F5496" w:themeColor="accent1" w:themeShade="BF"/>
          <w:szCs w:val="28"/>
          <w:lang w:eastAsia="en-GB"/>
        </w:rPr>
        <w:t>8. Monitoring and review</w:t>
      </w:r>
      <w:bookmarkEnd w:id="32"/>
      <w:bookmarkEnd w:id="33"/>
      <w:bookmarkEnd w:id="34"/>
    </w:p>
    <w:p w14:paraId="284FDC9A" w14:textId="77777777" w:rsidR="00DB0D80" w:rsidRDefault="00DB0D80" w:rsidP="00DB0D80">
      <w:pPr>
        <w:rPr>
          <w:lang w:val="en-GB" w:eastAsia="en-GB"/>
        </w:rPr>
      </w:pPr>
      <w:r>
        <w:rPr>
          <w:lang w:val="en-GB" w:eastAsia="en-GB"/>
        </w:rPr>
        <w:t>The school is committed to ensuring that this policy has a positive impact o</w:t>
      </w:r>
      <w:r w:rsidR="00ED78FA">
        <w:rPr>
          <w:lang w:val="en-GB" w:eastAsia="en-GB"/>
        </w:rPr>
        <w:t>n</w:t>
      </w:r>
      <w:r>
        <w:rPr>
          <w:lang w:val="en-GB" w:eastAsia="en-GB"/>
        </w:rPr>
        <w:t xml:space="preserve"> pupils’ education, behaviour and welfare. When reviewing the policy, the school will </w:t>
      </w:r>
      <w:proofErr w:type="gramStart"/>
      <w:r>
        <w:rPr>
          <w:lang w:val="en-GB" w:eastAsia="en-GB"/>
        </w:rPr>
        <w:t>take into account</w:t>
      </w:r>
      <w:proofErr w:type="gramEnd"/>
      <w:r>
        <w:rPr>
          <w:lang w:val="en-GB" w:eastAsia="en-GB"/>
        </w:rPr>
        <w:t>:</w:t>
      </w:r>
    </w:p>
    <w:p w14:paraId="1ACEC28F" w14:textId="77777777" w:rsidR="00DB0D80" w:rsidRPr="008E4E48" w:rsidRDefault="00DB0D80">
      <w:pPr>
        <w:pStyle w:val="ListParagraph"/>
        <w:numPr>
          <w:ilvl w:val="0"/>
          <w:numId w:val="25"/>
        </w:numPr>
        <w:rPr>
          <w:rFonts w:ascii="Times New Roman" w:eastAsia="Times New Roman" w:hAnsi="Times New Roman"/>
          <w:lang w:val="en-GB" w:eastAsia="en-GB"/>
        </w:rPr>
      </w:pPr>
      <w:r w:rsidRPr="008E4E48">
        <w:rPr>
          <w:lang w:val="en-GB" w:eastAsia="en-GB"/>
        </w:rPr>
        <w:t>Feedback from parents/carers and pupils</w:t>
      </w:r>
    </w:p>
    <w:p w14:paraId="090AADC9" w14:textId="77777777" w:rsidR="00DB0D80" w:rsidRPr="008E4E48" w:rsidRDefault="00DB0D80">
      <w:pPr>
        <w:pStyle w:val="ListParagraph"/>
        <w:numPr>
          <w:ilvl w:val="0"/>
          <w:numId w:val="25"/>
        </w:numPr>
        <w:rPr>
          <w:rFonts w:ascii="Times New Roman" w:eastAsia="Times New Roman" w:hAnsi="Times New Roman"/>
          <w:lang w:val="en-GB" w:eastAsia="en-GB"/>
        </w:rPr>
      </w:pPr>
      <w:r w:rsidRPr="008E4E48">
        <w:rPr>
          <w:lang w:val="en-GB" w:eastAsia="en-GB"/>
        </w:rPr>
        <w:t>Feedback from staff</w:t>
      </w:r>
    </w:p>
    <w:p w14:paraId="79B9B695" w14:textId="77777777" w:rsidR="00DB0D80" w:rsidRPr="008E4E48" w:rsidRDefault="00DB0D80">
      <w:pPr>
        <w:pStyle w:val="ListParagraph"/>
        <w:numPr>
          <w:ilvl w:val="0"/>
          <w:numId w:val="25"/>
        </w:numPr>
        <w:rPr>
          <w:rFonts w:ascii="Times New Roman" w:eastAsia="Times New Roman" w:hAnsi="Times New Roman"/>
          <w:lang w:val="en-GB" w:eastAsia="en-GB"/>
        </w:rPr>
      </w:pPr>
      <w:r w:rsidRPr="008E4E48">
        <w:rPr>
          <w:lang w:val="en-GB" w:eastAsia="en-GB"/>
        </w:rPr>
        <w:t>Records of behaviour and safeguarding incidents</w:t>
      </w:r>
    </w:p>
    <w:p w14:paraId="649E65AB" w14:textId="77777777" w:rsidR="00895F49" w:rsidRPr="00895F49" w:rsidRDefault="00DB0D80">
      <w:pPr>
        <w:pStyle w:val="ListParagraph"/>
        <w:numPr>
          <w:ilvl w:val="0"/>
          <w:numId w:val="25"/>
        </w:numPr>
        <w:rPr>
          <w:rFonts w:ascii="Times New Roman" w:eastAsia="Times New Roman" w:hAnsi="Times New Roman"/>
          <w:lang w:val="en-GB" w:eastAsia="en-GB"/>
        </w:rPr>
      </w:pPr>
      <w:r w:rsidRPr="008E4E48">
        <w:rPr>
          <w:lang w:val="en-GB" w:eastAsia="en-GB"/>
        </w:rPr>
        <w:t>Relevant advice from the Department for Education, the local authority and any other relevant organisations</w:t>
      </w:r>
    </w:p>
    <w:p w14:paraId="2BAF2E69" w14:textId="77777777" w:rsidR="00895F49" w:rsidRPr="00895F49" w:rsidRDefault="00895F49" w:rsidP="00895F49">
      <w:pPr>
        <w:rPr>
          <w:rFonts w:eastAsia="Times New Roman" w:cs="Arial"/>
          <w:lang w:val="en-GB" w:eastAsia="en-GB"/>
        </w:rPr>
      </w:pPr>
      <w:r w:rsidRPr="00895F49">
        <w:rPr>
          <w:rFonts w:eastAsia="Times New Roman" w:cs="Arial"/>
          <w:lang w:val="en-GB" w:eastAsia="en-GB"/>
        </w:rPr>
        <w:t xml:space="preserve">If there are </w:t>
      </w:r>
      <w:r>
        <w:rPr>
          <w:rFonts w:eastAsia="Times New Roman" w:cs="Arial"/>
          <w:lang w:val="en-GB" w:eastAsia="en-GB"/>
        </w:rPr>
        <w:t>any concerns regarding this policy, these should be brought to the attention of the Trust Safeguarding Lead in a timely manner.</w:t>
      </w:r>
    </w:p>
    <w:p w14:paraId="7A942B16" w14:textId="77777777" w:rsidR="00DB0D80" w:rsidRDefault="00DB0D80" w:rsidP="00DB0D80">
      <w:pPr>
        <w:rPr>
          <w:lang w:val="en-GB" w:eastAsia="en-GB"/>
        </w:rPr>
      </w:pPr>
    </w:p>
    <w:p w14:paraId="2145ECFF" w14:textId="57902660" w:rsidR="00DB0D80" w:rsidRDefault="00DB0D80" w:rsidP="00DB0D80">
      <w:pPr>
        <w:pStyle w:val="Heading3"/>
        <w:rPr>
          <w:szCs w:val="24"/>
          <w:lang w:val="en-GB" w:eastAsia="en-GB"/>
        </w:rPr>
      </w:pPr>
      <w:r>
        <w:rPr>
          <w:szCs w:val="24"/>
          <w:lang w:val="en-GB" w:eastAsia="en-GB"/>
        </w:rPr>
        <w:br w:type="page"/>
      </w:r>
      <w:bookmarkStart w:id="35" w:name="_Toc159341417"/>
      <w:bookmarkStart w:id="36" w:name="_Toc161670837"/>
      <w:bookmarkStart w:id="37" w:name="_Toc229651553"/>
      <w:r>
        <w:rPr>
          <w:rFonts w:eastAsia="Arial"/>
          <w:szCs w:val="24"/>
          <w:lang w:val="en-GB" w:eastAsia="en-GB"/>
        </w:rPr>
        <w:lastRenderedPageBreak/>
        <w:t xml:space="preserve">9. Appendix 1: </w:t>
      </w:r>
      <w:r w:rsidR="007B72A2" w:rsidRPr="007B72A2">
        <w:rPr>
          <w:lang w:val="en-GB" w:eastAsia="en-GB"/>
        </w:rPr>
        <w:t>Code of Conduct</w:t>
      </w:r>
      <w:r w:rsidR="007B72A2">
        <w:rPr>
          <w:rFonts w:eastAsia="Arial"/>
          <w:szCs w:val="24"/>
          <w:lang w:val="en-GB" w:eastAsia="en-GB"/>
        </w:rPr>
        <w:t xml:space="preserve"> for </w:t>
      </w:r>
      <w:r>
        <w:rPr>
          <w:rFonts w:eastAsia="Arial"/>
          <w:szCs w:val="24"/>
          <w:lang w:val="en-GB" w:eastAsia="en-GB"/>
        </w:rPr>
        <w:t>pupils allowed to bring their phones to school due to exceptional circumstances</w:t>
      </w:r>
      <w:bookmarkEnd w:id="35"/>
      <w:bookmarkEnd w:id="36"/>
      <w:bookmarkEnd w:id="37"/>
    </w:p>
    <w:p w14:paraId="72B71DA8" w14:textId="77777777" w:rsidR="00557666" w:rsidRPr="00557666" w:rsidRDefault="00557666" w:rsidP="00DB0D80">
      <w:pPr>
        <w:rPr>
          <w:b/>
          <w:bCs/>
          <w:u w:val="single"/>
          <w:lang w:val="en-GB" w:eastAsia="en-GB"/>
        </w:rPr>
      </w:pPr>
      <w:r w:rsidRPr="00557666">
        <w:rPr>
          <w:b/>
          <w:bCs/>
          <w:u w:val="single"/>
          <w:lang w:val="en-GB" w:eastAsia="en-GB"/>
        </w:rPr>
        <w:t>Code of Conduct</w:t>
      </w:r>
    </w:p>
    <w:p w14:paraId="6202876A" w14:textId="38962285" w:rsidR="00DB0D80" w:rsidRDefault="00DB0D80" w:rsidP="00DB0D80">
      <w:pPr>
        <w:rPr>
          <w:lang w:val="en-GB" w:eastAsia="en-GB"/>
        </w:rPr>
      </w:pPr>
      <w:r>
        <w:rPr>
          <w:lang w:val="en-GB" w:eastAsia="en-GB"/>
        </w:rPr>
        <w:t>You must obey the following rules if you bring your mobile phone to school:</w:t>
      </w:r>
    </w:p>
    <w:p w14:paraId="47CDDCD1" w14:textId="72A9022B" w:rsidR="00DB0D80" w:rsidRDefault="00DB0D80">
      <w:pPr>
        <w:numPr>
          <w:ilvl w:val="0"/>
          <w:numId w:val="11"/>
        </w:numPr>
        <w:pBdr>
          <w:left w:val="none" w:sz="0" w:space="4" w:color="auto"/>
        </w:pBdr>
        <w:rPr>
          <w:lang w:val="en-GB" w:eastAsia="en-GB"/>
        </w:rPr>
      </w:pPr>
      <w:r>
        <w:rPr>
          <w:lang w:val="en-GB" w:eastAsia="en-GB"/>
        </w:rPr>
        <w:t>Phones must be switched off (not just put on ‘silent’)</w:t>
      </w:r>
      <w:r w:rsidR="007B72A2">
        <w:rPr>
          <w:lang w:val="en-GB" w:eastAsia="en-GB"/>
        </w:rPr>
        <w:t xml:space="preserve"> and handed to the teacher upon arrival to school.</w:t>
      </w:r>
    </w:p>
    <w:p w14:paraId="3F9D16F1" w14:textId="1521777E" w:rsidR="00DB0D80" w:rsidRDefault="00DB0D80">
      <w:pPr>
        <w:numPr>
          <w:ilvl w:val="0"/>
          <w:numId w:val="11"/>
        </w:numPr>
        <w:pBdr>
          <w:left w:val="none" w:sz="0" w:space="4" w:color="auto"/>
        </w:pBdr>
        <w:rPr>
          <w:lang w:val="en-GB" w:eastAsia="en-GB"/>
        </w:rPr>
      </w:pPr>
      <w:r>
        <w:rPr>
          <w:lang w:val="en-GB" w:eastAsia="en-GB"/>
        </w:rPr>
        <w:t xml:space="preserve">You may not use your mobile phone </w:t>
      </w:r>
      <w:r w:rsidR="007A31F4">
        <w:rPr>
          <w:lang w:val="en-GB" w:eastAsia="en-GB"/>
        </w:rPr>
        <w:t>on school grounds</w:t>
      </w:r>
      <w:r>
        <w:rPr>
          <w:lang w:val="en-GB" w:eastAsia="en-GB"/>
        </w:rPr>
        <w:t>. This is to protect the privacy and welfare of other pupils.</w:t>
      </w:r>
    </w:p>
    <w:p w14:paraId="0885ED4D" w14:textId="77777777" w:rsidR="00DB0D80" w:rsidRDefault="00DB0D80">
      <w:pPr>
        <w:numPr>
          <w:ilvl w:val="0"/>
          <w:numId w:val="11"/>
        </w:numPr>
        <w:pBdr>
          <w:left w:val="none" w:sz="0" w:space="4" w:color="auto"/>
        </w:pBdr>
        <w:rPr>
          <w:lang w:val="en-GB" w:eastAsia="en-GB"/>
        </w:rPr>
      </w:pPr>
      <w:r>
        <w:rPr>
          <w:lang w:val="en-GB" w:eastAsia="en-GB"/>
        </w:rPr>
        <w:t>You cannot take photos or recordings (either video or audio) of school staff or other pupils without their consent.</w:t>
      </w:r>
    </w:p>
    <w:p w14:paraId="14ED5CF8" w14:textId="77777777" w:rsidR="00DB0D80" w:rsidRDefault="00DB0D80">
      <w:pPr>
        <w:numPr>
          <w:ilvl w:val="0"/>
          <w:numId w:val="11"/>
        </w:numPr>
        <w:pBdr>
          <w:left w:val="none" w:sz="0" w:space="4" w:color="auto"/>
        </w:pBdr>
        <w:rPr>
          <w:lang w:val="en-GB" w:eastAsia="en-GB"/>
        </w:rPr>
      </w:pPr>
      <w:r>
        <w:rPr>
          <w:lang w:val="en-GB" w:eastAsia="en-GB"/>
        </w:rPr>
        <w:t>Avoid sharing your contact details with people you don’t know, and don’t share other people’s contact details without their consent.</w:t>
      </w:r>
    </w:p>
    <w:p w14:paraId="71146032" w14:textId="77777777" w:rsidR="00DB0D80" w:rsidRDefault="00DB0D80">
      <w:pPr>
        <w:numPr>
          <w:ilvl w:val="0"/>
          <w:numId w:val="11"/>
        </w:numPr>
        <w:pBdr>
          <w:left w:val="none" w:sz="0" w:space="4" w:color="auto"/>
        </w:pBdr>
        <w:rPr>
          <w:lang w:val="en-GB" w:eastAsia="en-GB"/>
        </w:rPr>
      </w:pPr>
      <w:r>
        <w:rPr>
          <w:lang w:val="en-GB" w:eastAsia="en-GB"/>
        </w:rPr>
        <w:t xml:space="preserve">Don’t share your phone’s password(s) or access code(s) with anyone else. </w:t>
      </w:r>
    </w:p>
    <w:p w14:paraId="35BB50A8" w14:textId="77777777" w:rsidR="00DB0D80" w:rsidRDefault="00DB0D80">
      <w:pPr>
        <w:numPr>
          <w:ilvl w:val="0"/>
          <w:numId w:val="11"/>
        </w:numPr>
        <w:pBdr>
          <w:left w:val="none" w:sz="0" w:space="4" w:color="auto"/>
        </w:pBdr>
        <w:spacing w:after="0"/>
        <w:rPr>
          <w:lang w:val="en-GB" w:eastAsia="en-GB"/>
        </w:rPr>
      </w:pPr>
      <w:r>
        <w:rPr>
          <w:lang w:val="en-GB" w:eastAsia="en-GB"/>
        </w:rPr>
        <w:t>Don’t use your mobile phone to bully, intimidate or harass anyone. This includes bullying, harassing or intimidating pupils or staff via:</w:t>
      </w:r>
    </w:p>
    <w:p w14:paraId="6E12057C" w14:textId="77777777" w:rsidR="00DB0D80" w:rsidRDefault="00DB0D80">
      <w:pPr>
        <w:numPr>
          <w:ilvl w:val="1"/>
          <w:numId w:val="11"/>
        </w:numPr>
        <w:pBdr>
          <w:left w:val="none" w:sz="0" w:space="4" w:color="auto"/>
        </w:pBdr>
        <w:rPr>
          <w:lang w:val="en-GB" w:eastAsia="en-GB"/>
        </w:rPr>
      </w:pPr>
      <w:r>
        <w:rPr>
          <w:lang w:val="en-GB" w:eastAsia="en-GB"/>
        </w:rPr>
        <w:t xml:space="preserve">Email </w:t>
      </w:r>
    </w:p>
    <w:p w14:paraId="446958B0" w14:textId="77777777" w:rsidR="00DB0D80" w:rsidRDefault="00DB0D80">
      <w:pPr>
        <w:numPr>
          <w:ilvl w:val="1"/>
          <w:numId w:val="11"/>
        </w:numPr>
        <w:pBdr>
          <w:left w:val="none" w:sz="0" w:space="4" w:color="auto"/>
        </w:pBdr>
        <w:rPr>
          <w:lang w:val="en-GB" w:eastAsia="en-GB"/>
        </w:rPr>
      </w:pPr>
      <w:r>
        <w:rPr>
          <w:lang w:val="en-GB" w:eastAsia="en-GB"/>
        </w:rPr>
        <w:t xml:space="preserve">Text/messaging app </w:t>
      </w:r>
    </w:p>
    <w:p w14:paraId="187C2E55" w14:textId="77777777" w:rsidR="00DB0D80" w:rsidRDefault="00DB0D80">
      <w:pPr>
        <w:numPr>
          <w:ilvl w:val="1"/>
          <w:numId w:val="11"/>
        </w:numPr>
        <w:pBdr>
          <w:left w:val="none" w:sz="0" w:space="5" w:color="auto"/>
        </w:pBdr>
        <w:rPr>
          <w:lang w:val="en-GB" w:eastAsia="en-GB"/>
        </w:rPr>
      </w:pPr>
      <w:r>
        <w:rPr>
          <w:lang w:val="en-GB" w:eastAsia="en-GB"/>
        </w:rPr>
        <w:t>Social media</w:t>
      </w:r>
    </w:p>
    <w:p w14:paraId="6F0A36E9" w14:textId="77777777" w:rsidR="00DB0D80" w:rsidRDefault="00DB0D80">
      <w:pPr>
        <w:numPr>
          <w:ilvl w:val="0"/>
          <w:numId w:val="11"/>
        </w:numPr>
        <w:pBdr>
          <w:left w:val="none" w:sz="0" w:space="4" w:color="auto"/>
        </w:pBdr>
        <w:rPr>
          <w:lang w:val="en-GB" w:eastAsia="en-GB"/>
        </w:rPr>
      </w:pPr>
      <w:r>
        <w:rPr>
          <w:lang w:val="en-GB" w:eastAsia="en-GB"/>
        </w:rPr>
        <w:t>Don’t use your phone to send or receive anything that may be criminal. For instance, by ‘sexting’.</w:t>
      </w:r>
    </w:p>
    <w:p w14:paraId="75E98625" w14:textId="77777777" w:rsidR="00DB0D80" w:rsidRDefault="00DB0D80">
      <w:pPr>
        <w:numPr>
          <w:ilvl w:val="0"/>
          <w:numId w:val="11"/>
        </w:numPr>
        <w:pBdr>
          <w:left w:val="none" w:sz="0" w:space="4" w:color="auto"/>
        </w:pBdr>
        <w:rPr>
          <w:lang w:val="en-GB" w:eastAsia="en-GB"/>
        </w:rPr>
      </w:pPr>
      <w:r>
        <w:rPr>
          <w:lang w:val="en-GB" w:eastAsia="en-GB"/>
        </w:rPr>
        <w:t xml:space="preserve">Rules on bullying, harassment and intimidation apply to how you use your mobile phone even when you aren’t in school. </w:t>
      </w:r>
    </w:p>
    <w:p w14:paraId="1ACC433D" w14:textId="77777777" w:rsidR="00DB0D80" w:rsidRDefault="00DB0D80">
      <w:pPr>
        <w:numPr>
          <w:ilvl w:val="0"/>
          <w:numId w:val="11"/>
        </w:numPr>
        <w:ind w:hanging="378"/>
        <w:rPr>
          <w:lang w:val="en-GB" w:eastAsia="en-GB"/>
        </w:rPr>
      </w:pPr>
      <w:r>
        <w:rPr>
          <w:lang w:val="en-GB" w:eastAsia="en-GB"/>
        </w:rPr>
        <w:t>Don’t use vulgar, obscene or derogatory language while on the phone or when using social media. This language is not permitted under the school’s behaviour policy.</w:t>
      </w:r>
    </w:p>
    <w:p w14:paraId="293C3023" w14:textId="77777777" w:rsidR="00DB0D80" w:rsidRDefault="00DB0D80">
      <w:pPr>
        <w:numPr>
          <w:ilvl w:val="0"/>
          <w:numId w:val="11"/>
        </w:numPr>
        <w:ind w:hanging="378"/>
        <w:rPr>
          <w:lang w:val="en-GB" w:eastAsia="en-GB"/>
        </w:rPr>
      </w:pPr>
      <w:r>
        <w:rPr>
          <w:lang w:val="en-GB" w:eastAsia="en-GB"/>
        </w:rPr>
        <w:t>Don’t use your phone to view or share pornography or other harmful content.</w:t>
      </w:r>
    </w:p>
    <w:p w14:paraId="050F724E" w14:textId="77777777" w:rsidR="00DB0D80" w:rsidRDefault="00DB0D80">
      <w:pPr>
        <w:numPr>
          <w:ilvl w:val="0"/>
          <w:numId w:val="11"/>
        </w:numPr>
        <w:ind w:hanging="378"/>
        <w:rPr>
          <w:lang w:val="en-GB" w:eastAsia="en-GB"/>
        </w:rPr>
      </w:pPr>
      <w:r>
        <w:rPr>
          <w:lang w:val="en-GB" w:eastAsia="en-GB"/>
        </w:rPr>
        <w:t>You must comply with a request by a member of staff to switch off, or hand over, a phone. Refusal to comply is a breach of the school’s behaviour policy and will be dealt with accordingly.</w:t>
      </w:r>
    </w:p>
    <w:p w14:paraId="3CA0C7AB" w14:textId="77777777" w:rsidR="00DB0D80" w:rsidRDefault="00DB0D80">
      <w:pPr>
        <w:numPr>
          <w:ilvl w:val="0"/>
          <w:numId w:val="11"/>
        </w:numPr>
        <w:ind w:hanging="378"/>
        <w:rPr>
          <w:lang w:val="en-GB" w:eastAsia="en-GB"/>
        </w:rPr>
      </w:pPr>
      <w:r>
        <w:rPr>
          <w:lang w:val="en-GB" w:eastAsia="en-GB"/>
        </w:rPr>
        <w:t xml:space="preserve">Mobile phones are not permitted in any internal or external exam or test environment. If you have a mobile phone, you will be asked to store it appropriately, or turn it over to an exam invigilator, before entering the test room. Bringing a phone into the test room can result in your exam being declared invalid. </w:t>
      </w:r>
    </w:p>
    <w:p w14:paraId="7F18C0D6" w14:textId="77777777" w:rsidR="00DB0D80" w:rsidRDefault="00DB0D80" w:rsidP="00DB0D80">
      <w:pPr>
        <w:rPr>
          <w:lang w:val="en-GB" w:eastAsia="en-GB"/>
        </w:rPr>
      </w:pPr>
    </w:p>
    <w:p w14:paraId="73AACA26" w14:textId="77777777" w:rsidR="00DB0D80" w:rsidRDefault="00DB0D80" w:rsidP="00DB0D80">
      <w:pPr>
        <w:pStyle w:val="Heading3"/>
        <w:rPr>
          <w:rFonts w:eastAsia="Arial"/>
          <w:szCs w:val="24"/>
          <w:lang w:val="en-GB" w:eastAsia="en-GB"/>
        </w:rPr>
      </w:pPr>
    </w:p>
    <w:p w14:paraId="7A1A101C" w14:textId="77777777" w:rsidR="00DB0D80" w:rsidRDefault="00DB0D80" w:rsidP="00DB0D80">
      <w:pPr>
        <w:rPr>
          <w:lang w:val="en-GB" w:eastAsia="en-GB"/>
        </w:rPr>
      </w:pPr>
    </w:p>
    <w:p w14:paraId="54E8E933" w14:textId="77777777" w:rsidR="00DB0D80" w:rsidRDefault="00DB0D80" w:rsidP="00DB0D80">
      <w:pPr>
        <w:rPr>
          <w:lang w:val="en-GB" w:eastAsia="en-GB"/>
        </w:rPr>
      </w:pPr>
    </w:p>
    <w:p w14:paraId="06471A14" w14:textId="77777777" w:rsidR="00DB0D80" w:rsidRDefault="00DB0D80" w:rsidP="00DB0D80">
      <w:pPr>
        <w:rPr>
          <w:lang w:val="en-GB" w:eastAsia="en-GB"/>
        </w:rPr>
      </w:pPr>
    </w:p>
    <w:p w14:paraId="70C02EDB" w14:textId="77777777" w:rsidR="00DB0D80" w:rsidRDefault="00DB0D80" w:rsidP="00DB0D80">
      <w:pPr>
        <w:rPr>
          <w:lang w:val="en-GB" w:eastAsia="en-GB"/>
        </w:rPr>
      </w:pPr>
    </w:p>
    <w:p w14:paraId="147D8E8F" w14:textId="79D1D9AB" w:rsidR="00DB0D80" w:rsidRPr="009968DB" w:rsidRDefault="00DB0D80" w:rsidP="009968DB">
      <w:pPr>
        <w:pStyle w:val="Heading3"/>
        <w:rPr>
          <w:szCs w:val="24"/>
          <w:lang w:val="en-GB" w:eastAsia="en-GB"/>
        </w:rPr>
      </w:pPr>
      <w:bookmarkStart w:id="38" w:name="_Toc159341418"/>
      <w:r>
        <w:rPr>
          <w:szCs w:val="24"/>
          <w:lang w:val="en-GB" w:eastAsia="en-GB"/>
        </w:rPr>
        <w:br w:type="page"/>
      </w:r>
      <w:bookmarkStart w:id="39" w:name="_Toc161670838"/>
      <w:bookmarkStart w:id="40" w:name="_Toc229651554"/>
      <w:r>
        <w:rPr>
          <w:rFonts w:eastAsia="Arial"/>
          <w:szCs w:val="24"/>
          <w:lang w:val="en-GB" w:eastAsia="en-GB"/>
        </w:rPr>
        <w:lastRenderedPageBreak/>
        <w:t>10. Appendix 2: Permission form allowing a pupil to bring their phone to school</w:t>
      </w:r>
      <w:bookmarkEnd w:id="38"/>
      <w:bookmarkEnd w:id="39"/>
      <w:bookmarkEnd w:id="40"/>
      <w:r w:rsidR="009968DB">
        <w:rPr>
          <w:rFonts w:eastAsia="Arial"/>
          <w:szCs w:val="24"/>
          <w:lang w:val="en-GB" w:eastAsia="en-GB"/>
        </w:rPr>
        <w:t xml:space="preserve"> </w:t>
      </w:r>
      <w:r w:rsidR="009968DB" w:rsidRPr="009968DB">
        <w:rPr>
          <w:rFonts w:eastAsia="Arial"/>
          <w:b w:val="0"/>
          <w:bCs w:val="0"/>
          <w:szCs w:val="24"/>
          <w:lang w:val="en-GB" w:eastAsia="en-GB"/>
        </w:rPr>
        <w:t>(only for pupils who are bring their phone as an exception)</w:t>
      </w:r>
    </w:p>
    <w:tbl>
      <w:tblPr>
        <w:tblW w:w="99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111"/>
        <w:gridCol w:w="5812"/>
      </w:tblGrid>
      <w:tr w:rsidR="00DB0D80" w14:paraId="4297197A" w14:textId="77777777">
        <w:trPr>
          <w:cantSplit/>
          <w:tblHeader/>
        </w:trPr>
        <w:tc>
          <w:tcPr>
            <w:tcW w:w="9923" w:type="dxa"/>
            <w:gridSpan w:val="2"/>
            <w:tcBorders>
              <w:bottom w:val="single" w:sz="4" w:space="0" w:color="B9B9B9"/>
            </w:tcBorders>
            <w:shd w:val="clear" w:color="auto" w:fill="D8DFDE"/>
            <w:tcMar>
              <w:top w:w="57" w:type="dxa"/>
              <w:left w:w="108" w:type="dxa"/>
              <w:bottom w:w="57" w:type="dxa"/>
              <w:right w:w="108" w:type="dxa"/>
            </w:tcMar>
            <w:hideMark/>
          </w:tcPr>
          <w:p w14:paraId="2FD2BC85" w14:textId="77777777" w:rsidR="00DB0D80" w:rsidRDefault="00DB0D80">
            <w:pPr>
              <w:rPr>
                <w:color w:val="000000"/>
                <w:lang w:val="en-GB" w:eastAsia="en-GB"/>
              </w:rPr>
            </w:pPr>
            <w:r>
              <w:rPr>
                <w:caps/>
                <w:color w:val="000000"/>
                <w:lang w:val="en-GB" w:eastAsia="en-GB"/>
              </w:rPr>
              <w:t>pupil details</w:t>
            </w:r>
          </w:p>
        </w:tc>
      </w:tr>
      <w:tr w:rsidR="00DB0D80" w14:paraId="12021EC8"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39B92B06" w14:textId="77777777" w:rsidR="00DB0D80" w:rsidRDefault="00DB0D80">
            <w:pPr>
              <w:keepLines/>
              <w:spacing w:after="60"/>
              <w:rPr>
                <w:color w:val="000000"/>
                <w:lang w:val="en-GB" w:eastAsia="en-GB"/>
              </w:rPr>
            </w:pPr>
            <w:r>
              <w:rPr>
                <w:b/>
                <w:bCs/>
                <w:color w:val="000000"/>
                <w:lang w:val="en-GB" w:eastAsia="en-GB"/>
              </w:rPr>
              <w:t>Pupil name:</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FB44685" w14:textId="77777777" w:rsidR="00DB0D80" w:rsidRDefault="00DB0D80">
            <w:pPr>
              <w:keepLines/>
              <w:spacing w:after="60"/>
              <w:rPr>
                <w:color w:val="000000"/>
                <w:lang w:val="en-GB" w:eastAsia="en-GB"/>
              </w:rPr>
            </w:pPr>
          </w:p>
        </w:tc>
      </w:tr>
      <w:tr w:rsidR="00DB0D80" w14:paraId="687DCB31"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663968D" w14:textId="77777777" w:rsidR="00DB0D80" w:rsidRDefault="00DB0D80">
            <w:pPr>
              <w:keepLines/>
              <w:spacing w:after="60"/>
              <w:rPr>
                <w:color w:val="000000"/>
                <w:lang w:val="en-GB" w:eastAsia="en-GB"/>
              </w:rPr>
            </w:pPr>
            <w:r>
              <w:rPr>
                <w:b/>
                <w:bCs/>
                <w:color w:val="000000"/>
                <w:lang w:val="en-GB" w:eastAsia="en-GB"/>
              </w:rPr>
              <w:t>Year group/class:</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65938C64" w14:textId="77777777" w:rsidR="00DB0D80" w:rsidRDefault="00DB0D80">
            <w:pPr>
              <w:keepLines/>
              <w:spacing w:after="60"/>
              <w:rPr>
                <w:color w:val="000000"/>
                <w:lang w:val="en-GB" w:eastAsia="en-GB"/>
              </w:rPr>
            </w:pPr>
          </w:p>
        </w:tc>
      </w:tr>
      <w:tr w:rsidR="00DB0D80" w14:paraId="3ED4F22A" w14:textId="77777777">
        <w:trPr>
          <w:cantSplit/>
        </w:trPr>
        <w:tc>
          <w:tcPr>
            <w:tcW w:w="4111" w:type="dxa"/>
            <w:tcBorders>
              <w:top w:val="single" w:sz="4" w:space="0" w:color="B9B9B9"/>
              <w:right w:val="single" w:sz="4" w:space="0" w:color="B9B9B9"/>
            </w:tcBorders>
            <w:tcMar>
              <w:top w:w="57" w:type="dxa"/>
              <w:left w:w="108" w:type="dxa"/>
              <w:bottom w:w="57" w:type="dxa"/>
              <w:right w:w="108" w:type="dxa"/>
            </w:tcMar>
            <w:hideMark/>
          </w:tcPr>
          <w:p w14:paraId="3CE90219" w14:textId="77777777" w:rsidR="00DB0D80" w:rsidRDefault="00DB0D80">
            <w:pPr>
              <w:keepLines/>
              <w:spacing w:after="60"/>
              <w:rPr>
                <w:color w:val="000000"/>
                <w:lang w:val="en-GB" w:eastAsia="en-GB"/>
              </w:rPr>
            </w:pPr>
            <w:r>
              <w:rPr>
                <w:b/>
                <w:bCs/>
                <w:color w:val="000000"/>
                <w:lang w:val="en-GB" w:eastAsia="en-GB"/>
              </w:rPr>
              <w:t>Parent/carer(s) name(s):</w:t>
            </w:r>
          </w:p>
        </w:tc>
        <w:tc>
          <w:tcPr>
            <w:tcW w:w="5812" w:type="dxa"/>
            <w:tcBorders>
              <w:top w:val="single" w:sz="4" w:space="0" w:color="B9B9B9"/>
              <w:left w:val="single" w:sz="4" w:space="0" w:color="B9B9B9"/>
            </w:tcBorders>
            <w:tcMar>
              <w:top w:w="57" w:type="dxa"/>
              <w:left w:w="108" w:type="dxa"/>
              <w:bottom w:w="57" w:type="dxa"/>
              <w:right w:w="108" w:type="dxa"/>
            </w:tcMar>
          </w:tcPr>
          <w:p w14:paraId="5202571E" w14:textId="77777777" w:rsidR="00DB0D80" w:rsidRDefault="00DB0D80">
            <w:pPr>
              <w:keepLines/>
              <w:spacing w:after="60"/>
              <w:rPr>
                <w:color w:val="000000"/>
                <w:lang w:val="en-GB" w:eastAsia="en-GB"/>
              </w:rPr>
            </w:pPr>
          </w:p>
        </w:tc>
      </w:tr>
    </w:tbl>
    <w:p w14:paraId="0A5B0E0D" w14:textId="77777777" w:rsidR="00DB0D80" w:rsidRDefault="00DB0D80" w:rsidP="00DB0D80">
      <w:pPr>
        <w:rPr>
          <w:lang w:val="en-GB" w:eastAsia="en-GB"/>
        </w:rPr>
      </w:pPr>
    </w:p>
    <w:p w14:paraId="6236C590" w14:textId="0B6655D3" w:rsidR="00DB0D80" w:rsidRDefault="00DB0D80" w:rsidP="00DB0D80">
      <w:pPr>
        <w:rPr>
          <w:lang w:val="en-GB" w:eastAsia="en-GB"/>
        </w:rPr>
      </w:pPr>
      <w:r>
        <w:rPr>
          <w:lang w:val="en-GB" w:eastAsia="en-GB"/>
        </w:rPr>
        <w:t xml:space="preserve">The school has agreed to </w:t>
      </w:r>
      <w:r w:rsidR="009968DB">
        <w:rPr>
          <w:lang w:val="en-GB" w:eastAsia="en-GB"/>
        </w:rPr>
        <w:t xml:space="preserve">allow ** </w:t>
      </w:r>
      <w:r>
        <w:rPr>
          <w:lang w:val="en-GB" w:eastAsia="en-GB"/>
        </w:rPr>
        <w:t xml:space="preserve">to bring </w:t>
      </w:r>
      <w:r w:rsidR="009968DB">
        <w:rPr>
          <w:shd w:val="clear" w:color="auto" w:fill="FFFF00"/>
          <w:lang w:val="en-GB" w:eastAsia="en-GB"/>
        </w:rPr>
        <w:t>**</w:t>
      </w:r>
      <w:r w:rsidR="00B22FF9">
        <w:rPr>
          <w:shd w:val="clear" w:color="auto" w:fill="FFFF00"/>
          <w:lang w:val="en-GB" w:eastAsia="en-GB"/>
        </w:rPr>
        <w:t xml:space="preserve"> </w:t>
      </w:r>
      <w:r>
        <w:rPr>
          <w:lang w:val="en-GB" w:eastAsia="en-GB"/>
        </w:rPr>
        <w:t>mobile phone to school because they:</w:t>
      </w:r>
    </w:p>
    <w:p w14:paraId="1D2EAC41"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Travel to and from school alone</w:t>
      </w:r>
    </w:p>
    <w:p w14:paraId="2292E9F2"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Are a young carer</w:t>
      </w:r>
    </w:p>
    <w:p w14:paraId="7925A275"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Need the phone to support their medical needs</w:t>
      </w:r>
    </w:p>
    <w:p w14:paraId="33D64F87"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Are attending a school trip or residential where use of mobile phones will be allowed</w:t>
      </w:r>
    </w:p>
    <w:p w14:paraId="3FB5AC9C" w14:textId="77777777" w:rsidR="00DB0D80" w:rsidRPr="00D107CC" w:rsidRDefault="00DB0D80">
      <w:pPr>
        <w:pStyle w:val="ListParagraph"/>
        <w:numPr>
          <w:ilvl w:val="0"/>
          <w:numId w:val="26"/>
        </w:numPr>
        <w:rPr>
          <w:rFonts w:ascii="Times New Roman" w:eastAsia="Times New Roman" w:hAnsi="Times New Roman"/>
          <w:lang w:val="en-GB" w:eastAsia="en-GB"/>
        </w:rPr>
      </w:pPr>
      <w:r w:rsidRPr="00D107CC">
        <w:rPr>
          <w:lang w:val="en-GB" w:eastAsia="en-GB"/>
        </w:rPr>
        <w:t>Attend a before- or after-school activity where a mobile phone is required for the activity, or to contact parents/carers</w:t>
      </w:r>
    </w:p>
    <w:p w14:paraId="37ABA9D9" w14:textId="758564C8" w:rsidR="00DB0D80" w:rsidRDefault="00DB0D80" w:rsidP="00DB0D80">
      <w:pPr>
        <w:rPr>
          <w:lang w:val="en-GB" w:eastAsia="en-GB"/>
        </w:rPr>
      </w:pPr>
      <w:r>
        <w:rPr>
          <w:lang w:val="en-GB" w:eastAsia="en-GB"/>
        </w:rPr>
        <w:t xml:space="preserve">Pupils who bring a mobile phone to school must abide by the school’s policy on the use of mobile phones, and its </w:t>
      </w:r>
      <w:r w:rsidR="009968DB" w:rsidRPr="007B72A2">
        <w:rPr>
          <w:lang w:val="en-GB" w:eastAsia="en-GB"/>
        </w:rPr>
        <w:t>Code of Conduct</w:t>
      </w:r>
    </w:p>
    <w:p w14:paraId="4F9FC71E" w14:textId="77777777" w:rsidR="00DB0D80" w:rsidRDefault="00DB0D80" w:rsidP="00DB0D80">
      <w:pPr>
        <w:rPr>
          <w:lang w:val="en-GB" w:eastAsia="en-GB"/>
        </w:rPr>
      </w:pPr>
      <w:r>
        <w:rPr>
          <w:lang w:val="en-GB" w:eastAsia="en-GB"/>
        </w:rPr>
        <w:t xml:space="preserve">The school reserves the right </w:t>
      </w:r>
      <w:r w:rsidR="00B43E08">
        <w:rPr>
          <w:lang w:val="en-GB" w:eastAsia="en-GB"/>
        </w:rPr>
        <w:t xml:space="preserve">to </w:t>
      </w:r>
      <w:r>
        <w:rPr>
          <w:lang w:val="en-GB" w:eastAsia="en-GB"/>
        </w:rPr>
        <w:t xml:space="preserve">revoke permission if a pupil does not abide by the policy. </w:t>
      </w:r>
    </w:p>
    <w:p w14:paraId="3FA6A935" w14:textId="77777777" w:rsidR="00DB0D80" w:rsidRDefault="00DB0D80" w:rsidP="00DB0D80">
      <w:pPr>
        <w:rPr>
          <w:lang w:val="en-GB" w:eastAsia="en-GB"/>
        </w:rPr>
      </w:pPr>
    </w:p>
    <w:p w14:paraId="77B631E3" w14:textId="77777777" w:rsidR="00DB0D80" w:rsidRDefault="00DB0D80" w:rsidP="00DB0D80">
      <w:pPr>
        <w:rPr>
          <w:lang w:val="en-GB" w:eastAsia="en-GB"/>
        </w:rPr>
      </w:pPr>
    </w:p>
    <w:p w14:paraId="23A4D74A" w14:textId="77777777" w:rsidR="00DB0D80" w:rsidRDefault="00DB0D80" w:rsidP="00DB0D80">
      <w:pPr>
        <w:rPr>
          <w:lang w:val="en-GB" w:eastAsia="en-GB"/>
        </w:rPr>
      </w:pPr>
      <w:r>
        <w:rPr>
          <w:lang w:val="en-GB" w:eastAsia="en-GB"/>
        </w:rPr>
        <w:t>Parent/carer signature: _____________________________________</w:t>
      </w:r>
    </w:p>
    <w:p w14:paraId="05E3F519" w14:textId="77777777" w:rsidR="00DB0D80" w:rsidRDefault="00DB0D80" w:rsidP="00DB0D80">
      <w:pPr>
        <w:rPr>
          <w:lang w:val="en-GB" w:eastAsia="en-GB"/>
        </w:rPr>
      </w:pPr>
    </w:p>
    <w:p w14:paraId="153E70F0" w14:textId="0436AFA3" w:rsidR="00DB0D80" w:rsidRDefault="009968DB" w:rsidP="00DB0D80">
      <w:pPr>
        <w:rPr>
          <w:lang w:val="en-GB" w:eastAsia="en-GB"/>
        </w:rPr>
      </w:pPr>
      <w:r>
        <w:rPr>
          <w:lang w:val="en-GB" w:eastAsia="en-GB"/>
        </w:rPr>
        <w:t>Pupil</w:t>
      </w:r>
      <w:r>
        <w:rPr>
          <w:lang w:val="en-GB" w:eastAsia="en-GB"/>
        </w:rPr>
        <w:t xml:space="preserve"> signature: </w:t>
      </w:r>
      <w:r w:rsidR="00DB0D80">
        <w:rPr>
          <w:lang w:val="en-GB" w:eastAsia="en-GB"/>
        </w:rPr>
        <w:t>_______________________________________</w:t>
      </w:r>
    </w:p>
    <w:p w14:paraId="177F6B26" w14:textId="77777777" w:rsidR="00DB0D80" w:rsidRDefault="00DB0D80" w:rsidP="00DB0D80">
      <w:pPr>
        <w:rPr>
          <w:lang w:val="en-GB" w:eastAsia="en-GB"/>
        </w:rPr>
      </w:pPr>
    </w:p>
    <w:p w14:paraId="0E3E60FB" w14:textId="77777777" w:rsidR="00DB0D80" w:rsidRDefault="00DB0D80" w:rsidP="00DB0D80">
      <w:pPr>
        <w:pStyle w:val="Heading1"/>
        <w:rPr>
          <w:rFonts w:eastAsia="Arial"/>
          <w:szCs w:val="28"/>
          <w:lang w:eastAsia="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DB0D80" w14:paraId="5231BD87"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0A1B3E4D" w14:textId="77777777" w:rsidR="00DB0D80" w:rsidRDefault="00DB0D80">
            <w:pPr>
              <w:rPr>
                <w:color w:val="000000"/>
                <w:lang w:val="en-GB" w:eastAsia="en-GB"/>
              </w:rPr>
            </w:pPr>
            <w:r>
              <w:rPr>
                <w:caps/>
                <w:color w:val="000000"/>
                <w:lang w:val="en-GB" w:eastAsia="en-GB"/>
              </w:rPr>
              <w:t>For school use only</w:t>
            </w:r>
          </w:p>
        </w:tc>
      </w:tr>
      <w:tr w:rsidR="00DB0D80" w14:paraId="491424D4"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940CEAA" w14:textId="77777777" w:rsidR="00DB0D80" w:rsidRDefault="00DB0D80">
            <w:pPr>
              <w:keepLines/>
              <w:spacing w:after="60"/>
              <w:rPr>
                <w:color w:val="000000"/>
                <w:lang w:val="en-GB" w:eastAsia="en-GB"/>
              </w:rPr>
            </w:pPr>
            <w:r>
              <w:rPr>
                <w:b/>
                <w:bCs/>
                <w:color w:val="000000"/>
                <w:lang w:val="en-GB" w:eastAsia="en-GB"/>
              </w:rPr>
              <w:t>Authorised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26453BCE" w14:textId="77777777" w:rsidR="00DB0D80" w:rsidRDefault="00DB0D80">
            <w:pPr>
              <w:keepLines/>
              <w:spacing w:after="60"/>
              <w:rPr>
                <w:color w:val="000000"/>
                <w:lang w:val="en-GB" w:eastAsia="en-GB"/>
              </w:rPr>
            </w:pPr>
          </w:p>
        </w:tc>
      </w:tr>
      <w:tr w:rsidR="00DB0D80" w14:paraId="54D44246"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24D5AE70" w14:textId="77777777" w:rsidR="00DB0D80" w:rsidRDefault="00DB0D80">
            <w:pPr>
              <w:keepLines/>
              <w:spacing w:after="60"/>
              <w:rPr>
                <w:color w:val="000000"/>
                <w:lang w:val="en-GB" w:eastAsia="en-GB"/>
              </w:rPr>
            </w:pPr>
            <w:r>
              <w:rPr>
                <w:b/>
                <w:bCs/>
                <w:color w:val="000000"/>
                <w:lang w:val="en-GB" w:eastAsia="en-GB"/>
              </w:rPr>
              <w:t>Date:</w:t>
            </w:r>
          </w:p>
        </w:tc>
        <w:tc>
          <w:tcPr>
            <w:tcW w:w="6600" w:type="dxa"/>
            <w:tcBorders>
              <w:top w:val="single" w:sz="4" w:space="0" w:color="B9B9B9"/>
              <w:left w:val="single" w:sz="4" w:space="0" w:color="B9B9B9"/>
            </w:tcBorders>
            <w:tcMar>
              <w:top w:w="57" w:type="dxa"/>
              <w:left w:w="108" w:type="dxa"/>
              <w:bottom w:w="57" w:type="dxa"/>
              <w:right w:w="108" w:type="dxa"/>
            </w:tcMar>
          </w:tcPr>
          <w:p w14:paraId="3491B4DD" w14:textId="77777777" w:rsidR="00DB0D80" w:rsidRDefault="00DB0D80">
            <w:pPr>
              <w:keepLines/>
              <w:spacing w:after="60"/>
              <w:rPr>
                <w:color w:val="000000"/>
                <w:lang w:val="en-GB" w:eastAsia="en-GB"/>
              </w:rPr>
            </w:pPr>
          </w:p>
        </w:tc>
      </w:tr>
    </w:tbl>
    <w:p w14:paraId="6DFF55E9" w14:textId="77777777" w:rsidR="00DB0D80" w:rsidRDefault="00DB0D80" w:rsidP="00DB0D80">
      <w:pPr>
        <w:rPr>
          <w:lang w:val="en-GB" w:eastAsia="en-GB"/>
        </w:rPr>
      </w:pPr>
    </w:p>
    <w:p w14:paraId="778FCDB8" w14:textId="77777777" w:rsidR="00DB0D80" w:rsidRDefault="00DB0D80" w:rsidP="00DB0D80">
      <w:pPr>
        <w:rPr>
          <w:lang w:val="en-GB" w:eastAsia="en-GB"/>
        </w:rPr>
      </w:pPr>
    </w:p>
    <w:p w14:paraId="62D3F245" w14:textId="77777777" w:rsidR="00DB0D80" w:rsidRDefault="00DB0D80" w:rsidP="00DB0D80">
      <w:pPr>
        <w:rPr>
          <w:lang w:val="en-GB" w:eastAsia="en-GB"/>
        </w:rPr>
      </w:pPr>
    </w:p>
    <w:p w14:paraId="78022697" w14:textId="77777777" w:rsidR="00DB0D80" w:rsidRDefault="00DB0D80" w:rsidP="00DB0D80">
      <w:pPr>
        <w:rPr>
          <w:lang w:val="en-GB" w:eastAsia="en-GB"/>
        </w:rPr>
      </w:pPr>
    </w:p>
    <w:p w14:paraId="058F73C8" w14:textId="77777777" w:rsidR="00DB0D80" w:rsidRDefault="00DB0D80" w:rsidP="00DB0D80">
      <w:pPr>
        <w:rPr>
          <w:lang w:val="en-GB" w:eastAsia="en-GB"/>
        </w:rPr>
      </w:pPr>
    </w:p>
    <w:p w14:paraId="6B597BF9" w14:textId="77777777" w:rsidR="00DB0D80" w:rsidRDefault="00DB0D80" w:rsidP="00DB0D80">
      <w:pPr>
        <w:rPr>
          <w:lang w:val="en-GB" w:eastAsia="en-GB"/>
        </w:rPr>
      </w:pPr>
    </w:p>
    <w:p w14:paraId="62F5E1C3" w14:textId="77777777" w:rsidR="00DB0D80" w:rsidRDefault="00DB0D80" w:rsidP="00DB0D80">
      <w:pPr>
        <w:rPr>
          <w:lang w:val="en-GB" w:eastAsia="en-GB"/>
        </w:rPr>
      </w:pPr>
    </w:p>
    <w:p w14:paraId="0DE2DBAC" w14:textId="77777777" w:rsidR="00DB0D80" w:rsidRDefault="00DB0D80" w:rsidP="00DB0D80">
      <w:pPr>
        <w:pStyle w:val="Heading3"/>
        <w:rPr>
          <w:szCs w:val="24"/>
          <w:lang w:val="en-GB" w:eastAsia="en-GB"/>
        </w:rPr>
      </w:pPr>
      <w:r>
        <w:rPr>
          <w:szCs w:val="24"/>
          <w:lang w:val="en-GB" w:eastAsia="en-GB"/>
        </w:rPr>
        <w:br w:type="page"/>
      </w:r>
      <w:bookmarkStart w:id="41" w:name="_Toc159341419"/>
      <w:bookmarkStart w:id="42" w:name="_Toc161670839"/>
      <w:bookmarkStart w:id="43" w:name="_Toc229651555"/>
      <w:r>
        <w:rPr>
          <w:rFonts w:eastAsia="Arial"/>
          <w:szCs w:val="24"/>
          <w:lang w:val="en-GB" w:eastAsia="en-GB"/>
        </w:rPr>
        <w:lastRenderedPageBreak/>
        <w:t>11. Appendix 3: Template mobile phone information slip for visitors</w:t>
      </w:r>
      <w:bookmarkEnd w:id="41"/>
      <w:bookmarkEnd w:id="42"/>
      <w:bookmarkEnd w:id="43"/>
    </w:p>
    <w:p w14:paraId="751140FF" w14:textId="77777777" w:rsidR="00DB0D80" w:rsidRDefault="00DB0D80" w:rsidP="00DB0D80">
      <w:pPr>
        <w:spacing w:before="240"/>
        <w:rPr>
          <w:sz w:val="24"/>
          <w:lang w:val="en-GB" w:eastAsia="en-GB"/>
        </w:rPr>
      </w:pPr>
      <w:r>
        <w:rPr>
          <w:b/>
          <w:bCs/>
          <w:color w:val="12263F"/>
          <w:sz w:val="24"/>
          <w:lang w:val="en-GB" w:eastAsia="en-GB"/>
        </w:rPr>
        <w:t>Use of mobile phones and similar devices in our school</w:t>
      </w:r>
    </w:p>
    <w:p w14:paraId="31F75A71" w14:textId="77777777"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Please keep your mobile phone on silent/vibrate while on the school grounds</w:t>
      </w:r>
    </w:p>
    <w:p w14:paraId="795578CA" w14:textId="0AD2793A"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Please do not use phones where pupils are present. If you must use your phone, you may go to</w:t>
      </w:r>
      <w:r w:rsidR="004504A3">
        <w:rPr>
          <w:lang w:val="en-GB" w:eastAsia="en-GB"/>
        </w:rPr>
        <w:t xml:space="preserve"> the staff room, the school office or outside the school building.</w:t>
      </w:r>
    </w:p>
    <w:p w14:paraId="5F07D21F" w14:textId="77777777"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Do not take photos or recordings of pupils (unless it is your own child), or staff</w:t>
      </w:r>
    </w:p>
    <w:p w14:paraId="4A14C8F3" w14:textId="77777777" w:rsidR="00DB0D80" w:rsidRPr="00D107CC" w:rsidRDefault="00DB0D80">
      <w:pPr>
        <w:pStyle w:val="ListParagraph"/>
        <w:numPr>
          <w:ilvl w:val="0"/>
          <w:numId w:val="27"/>
        </w:numPr>
        <w:rPr>
          <w:rFonts w:ascii="Times New Roman" w:eastAsia="Times New Roman" w:hAnsi="Times New Roman"/>
          <w:lang w:val="en-GB" w:eastAsia="en-GB"/>
        </w:rPr>
      </w:pPr>
      <w:r w:rsidRPr="00D107CC">
        <w:rPr>
          <w:lang w:val="en-GB" w:eastAsia="en-GB"/>
        </w:rPr>
        <w:t>Do not use your phone in lessons, or when working with pupils</w:t>
      </w:r>
    </w:p>
    <w:p w14:paraId="1A6DFC61" w14:textId="77777777" w:rsidR="00DB0D80" w:rsidRDefault="00DB0D80" w:rsidP="00DB0D80">
      <w:pPr>
        <w:rPr>
          <w:lang w:val="en-GB" w:eastAsia="en-GB"/>
        </w:rPr>
      </w:pPr>
      <w:r>
        <w:rPr>
          <w:lang w:val="en-GB" w:eastAsia="en-GB"/>
        </w:rPr>
        <w:t>The school accepts no responsibility for phones that are lost, damaged or stolen while you are on the school grounds.</w:t>
      </w:r>
    </w:p>
    <w:p w14:paraId="0877D083" w14:textId="78085607" w:rsidR="00DB0D80" w:rsidRDefault="00DB0D80" w:rsidP="00DB0D80">
      <w:pPr>
        <w:rPr>
          <w:lang w:val="en-GB" w:eastAsia="en-GB"/>
        </w:rPr>
      </w:pPr>
      <w:r>
        <w:rPr>
          <w:lang w:val="en-GB" w:eastAsia="en-GB"/>
        </w:rPr>
        <w:t>A full copy of our mobile phone policy is available from the school office</w:t>
      </w:r>
      <w:r w:rsidR="004845F6">
        <w:rPr>
          <w:lang w:val="en-GB" w:eastAsia="en-GB"/>
        </w:rPr>
        <w:t xml:space="preserve"> or on the school website. </w:t>
      </w:r>
    </w:p>
    <w:p w14:paraId="4BA88D24" w14:textId="77777777" w:rsidR="00DB0D80" w:rsidRDefault="00DB0D80" w:rsidP="00DB0D80">
      <w:pPr>
        <w:rPr>
          <w:b/>
          <w:bCs/>
          <w:sz w:val="72"/>
          <w:szCs w:val="72"/>
          <w:lang w:val="en-GB" w:eastAsia="en-GB"/>
        </w:rPr>
      </w:pPr>
    </w:p>
    <w:p w14:paraId="1C3B694F" w14:textId="77777777" w:rsidR="007A03B3" w:rsidRPr="00DB0D80" w:rsidRDefault="007A03B3" w:rsidP="00DB0D80">
      <w:pPr>
        <w:pStyle w:val="Heading1"/>
        <w:rPr>
          <w:b w:val="0"/>
          <w:bCs/>
        </w:rPr>
      </w:pPr>
    </w:p>
    <w:sectPr w:rsidR="007A03B3" w:rsidRPr="00DB0D80" w:rsidSect="00210156">
      <w:headerReference w:type="even" r:id="rId18"/>
      <w:headerReference w:type="default" r:id="rId19"/>
      <w:footerReference w:type="default" r:id="rId20"/>
      <w:headerReference w:type="first" r:id="rId21"/>
      <w:footerReference w:type="first" r:id="rId22"/>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46A7B" w14:textId="77777777" w:rsidR="003272FA" w:rsidRDefault="003272FA" w:rsidP="00626EDA">
      <w:r>
        <w:separator/>
      </w:r>
    </w:p>
  </w:endnote>
  <w:endnote w:type="continuationSeparator" w:id="0">
    <w:p w14:paraId="2F0CDE7C" w14:textId="77777777" w:rsidR="003272FA" w:rsidRDefault="003272FA"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5799E" w14:textId="77777777" w:rsidR="00FE3F15" w:rsidRPr="00512916" w:rsidRDefault="00874C73" w:rsidP="006F569D">
    <w:pPr>
      <w:pStyle w:val="Footer"/>
      <w:rPr>
        <w:noProof/>
      </w:rPr>
    </w:pPr>
    <w:r w:rsidRPr="00874C73">
      <w:rPr>
        <w:color w:val="auto"/>
      </w:rPr>
      <w:t>Page</w:t>
    </w:r>
    <w:r w:rsidRPr="00874C73">
      <w:rPr>
        <w:b/>
      </w:rPr>
      <w:t xml:space="preserve"> </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340CEC0C" w14:textId="77777777" w:rsidTr="001235FA">
      <w:tc>
        <w:tcPr>
          <w:tcW w:w="6379" w:type="dxa"/>
        </w:tcPr>
        <w:p w14:paraId="608396C9"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33C86D2"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6EC86651"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3FB82" w14:textId="77777777" w:rsidR="003272FA" w:rsidRDefault="003272FA" w:rsidP="00626EDA">
      <w:r>
        <w:separator/>
      </w:r>
    </w:p>
  </w:footnote>
  <w:footnote w:type="continuationSeparator" w:id="0">
    <w:p w14:paraId="5F914340" w14:textId="77777777" w:rsidR="003272FA" w:rsidRDefault="003272FA"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2F22" w14:textId="77777777" w:rsidR="00FE3F15" w:rsidRDefault="00F030D2">
    <w:r>
      <w:rPr>
        <w:noProof/>
      </w:rPr>
      <w:drawing>
        <wp:anchor distT="0" distB="0" distL="114300" distR="114300" simplePos="0" relativeHeight="251657216" behindDoc="1" locked="0" layoutInCell="1" allowOverlap="1" wp14:anchorId="7B880BF6" wp14:editId="1640199F">
          <wp:simplePos x="0" y="0"/>
          <wp:positionH relativeFrom="margin">
            <wp:align>center</wp:align>
          </wp:positionH>
          <wp:positionV relativeFrom="margin">
            <wp:align>center</wp:align>
          </wp:positionV>
          <wp:extent cx="7558405" cy="10695940"/>
          <wp:effectExtent l="0" t="0" r="0" b="0"/>
          <wp:wrapNone/>
          <wp:docPr id="910314487"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3272FA">
      <w:rPr>
        <w:noProof/>
      </w:rPr>
      <w:pict w14:anchorId="3295FC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FAA0" w14:textId="77777777" w:rsidR="007B518A" w:rsidRDefault="007B518A" w:rsidP="007B518A">
    <w:pPr>
      <w:spacing w:before="72"/>
    </w:pPr>
    <w:r>
      <w:rPr>
        <w:sz w:val="22"/>
      </w:rPr>
      <w:t>Forward</w:t>
    </w:r>
    <w:r>
      <w:rPr>
        <w:spacing w:val="-7"/>
        <w:sz w:val="22"/>
      </w:rPr>
      <w:t xml:space="preserve"> </w:t>
    </w:r>
    <w:r>
      <w:rPr>
        <w:sz w:val="22"/>
      </w:rPr>
      <w:t>As</w:t>
    </w:r>
    <w:r>
      <w:rPr>
        <w:spacing w:val="-7"/>
        <w:sz w:val="22"/>
      </w:rPr>
      <w:t xml:space="preserve"> </w:t>
    </w:r>
    <w:r>
      <w:rPr>
        <w:sz w:val="22"/>
      </w:rPr>
      <w:t>One</w:t>
    </w:r>
    <w:r>
      <w:rPr>
        <w:spacing w:val="-7"/>
        <w:sz w:val="22"/>
      </w:rPr>
      <w:t xml:space="preserve"> </w:t>
    </w:r>
    <w:r>
      <w:rPr>
        <w:sz w:val="22"/>
      </w:rPr>
      <w:t>Church</w:t>
    </w:r>
    <w:r>
      <w:rPr>
        <w:spacing w:val="-7"/>
        <w:sz w:val="22"/>
      </w:rPr>
      <w:t xml:space="preserve"> </w:t>
    </w:r>
    <w:r>
      <w:rPr>
        <w:sz w:val="22"/>
      </w:rPr>
      <w:t>of</w:t>
    </w:r>
    <w:r>
      <w:rPr>
        <w:spacing w:val="-7"/>
        <w:sz w:val="22"/>
      </w:rPr>
      <w:t xml:space="preserve"> </w:t>
    </w:r>
    <w:r>
      <w:rPr>
        <w:sz w:val="22"/>
      </w:rPr>
      <w:t>England</w:t>
    </w:r>
    <w:r>
      <w:rPr>
        <w:spacing w:val="-7"/>
        <w:sz w:val="22"/>
      </w:rPr>
      <w:t xml:space="preserve"> </w:t>
    </w:r>
    <w:r>
      <w:rPr>
        <w:sz w:val="22"/>
      </w:rPr>
      <w:t>Multi</w:t>
    </w:r>
    <w:r>
      <w:rPr>
        <w:spacing w:val="-7"/>
        <w:sz w:val="22"/>
      </w:rPr>
      <w:t xml:space="preserve"> </w:t>
    </w:r>
    <w:r>
      <w:rPr>
        <w:sz w:val="22"/>
      </w:rPr>
      <w:t>Academy</w:t>
    </w:r>
    <w:r>
      <w:rPr>
        <w:spacing w:val="-7"/>
        <w:sz w:val="22"/>
      </w:rPr>
      <w:t xml:space="preserve"> </w:t>
    </w:r>
    <w:r>
      <w:rPr>
        <w:spacing w:val="-2"/>
        <w:sz w:val="22"/>
      </w:rPr>
      <w:t>Trust</w:t>
    </w:r>
  </w:p>
  <w:p w14:paraId="432BFD94" w14:textId="77777777" w:rsidR="00FE3F15" w:rsidRDefault="00FE3F15"/>
  <w:p w14:paraId="09ABDFF9" w14:textId="77777777" w:rsidR="00FE3F15" w:rsidRDefault="00FE3F15"/>
  <w:p w14:paraId="21BC18B1"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8346" w14:textId="77777777" w:rsidR="00FE3F15" w:rsidRDefault="00FE3F15"/>
  <w:p w14:paraId="19A3D518"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i1025" type="#_x0000_t75" style="width:17.55pt;height:15.35pt;visibility:visible" o:bullet="t">
        <v:imagedata r:id="rId1" o:title=""/>
      </v:shape>
    </w:pict>
  </w:numPicBullet>
  <w:numPicBullet w:numPicBulletId="1">
    <w:pict>
      <v:shape w14:anchorId="3DB31EE0" id="Picture 15" o:spid="_x0000_i1026" type="#_x0000_t75" style="width:15.35pt;height:15.35pt;visibility:visible" o:bullet="t">
        <v:imagedata r:id="rId2" o:title=""/>
      </v:shape>
    </w:pict>
  </w:numPicBullet>
  <w:numPicBullet w:numPicBulletId="2">
    <w:pict>
      <v:shape id="Picture 13" o:spid="_x0000_i1027" type="#_x0000_t75" style="width:103.95pt;height:166.25pt;visibility:visible" o:bullet="t">
        <v:imagedata r:id="rId3" o:title=""/>
      </v:shape>
    </w:pict>
  </w:numPicBullet>
  <w:numPicBullet w:numPicBulletId="3">
    <w:pict>
      <v:shape id="Picture 12" o:spid="_x0000_i1028" type="#_x0000_t75" style="width:590.4pt;height:941pt;visibility:visible" o:bullet="t">
        <v:imagedata r:id="rId4" o:title=""/>
      </v:shape>
    </w:pict>
  </w:numPicBullet>
  <w:numPicBullet w:numPicBulletId="4">
    <w:pict>
      <v:shape id="_x0000_i1029" type="#_x0000_t75" style="width:6.9pt;height:10.65pt" o:bullet="t">
        <v:imagedata r:id="rId5" o:title=""/>
      </v:shape>
    </w:pict>
  </w:numPicBullet>
  <w:abstractNum w:abstractNumId="0" w15:restartNumberingAfterBreak="0">
    <w:nsid w:val="00000008"/>
    <w:multiLevelType w:val="hybridMultilevel"/>
    <w:tmpl w:val="00000008"/>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9"/>
    <w:multiLevelType w:val="hybridMultilevel"/>
    <w:tmpl w:val="00000009"/>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0"/>
    <w:multiLevelType w:val="multilevel"/>
    <w:tmpl w:val="000000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B822EC"/>
    <w:multiLevelType w:val="hybridMultilevel"/>
    <w:tmpl w:val="F13058C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6" w15:restartNumberingAfterBreak="0">
    <w:nsid w:val="081B218F"/>
    <w:multiLevelType w:val="hybridMultilevel"/>
    <w:tmpl w:val="49801AAE"/>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7" w15:restartNumberingAfterBreak="0">
    <w:nsid w:val="08DD2B60"/>
    <w:multiLevelType w:val="hybridMultilevel"/>
    <w:tmpl w:val="89E0D98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8" w15:restartNumberingAfterBreak="0">
    <w:nsid w:val="0A3E2DF5"/>
    <w:multiLevelType w:val="hybridMultilevel"/>
    <w:tmpl w:val="7292C1C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9"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629688A"/>
    <w:multiLevelType w:val="hybridMultilevel"/>
    <w:tmpl w:val="9AB8F69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1" w15:restartNumberingAfterBreak="0">
    <w:nsid w:val="16C52D51"/>
    <w:multiLevelType w:val="hybridMultilevel"/>
    <w:tmpl w:val="61D82B8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2" w15:restartNumberingAfterBreak="0">
    <w:nsid w:val="21240ACF"/>
    <w:multiLevelType w:val="hybridMultilevel"/>
    <w:tmpl w:val="A3D25FF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3" w15:restartNumberingAfterBreak="0">
    <w:nsid w:val="404C6705"/>
    <w:multiLevelType w:val="hybridMultilevel"/>
    <w:tmpl w:val="0138431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4" w15:restartNumberingAfterBreak="0">
    <w:nsid w:val="42A73344"/>
    <w:multiLevelType w:val="hybridMultilevel"/>
    <w:tmpl w:val="EB32992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5" w15:restartNumberingAfterBreak="0">
    <w:nsid w:val="439E3E39"/>
    <w:multiLevelType w:val="hybridMultilevel"/>
    <w:tmpl w:val="9722661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6" w15:restartNumberingAfterBreak="0">
    <w:nsid w:val="478571BD"/>
    <w:multiLevelType w:val="hybridMultilevel"/>
    <w:tmpl w:val="3ED26A5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7" w15:restartNumberingAfterBreak="0">
    <w:nsid w:val="48192F38"/>
    <w:multiLevelType w:val="hybridMultilevel"/>
    <w:tmpl w:val="579C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5C6217C"/>
    <w:multiLevelType w:val="hybridMultilevel"/>
    <w:tmpl w:val="8CDAF89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1" w15:restartNumberingAfterBreak="0">
    <w:nsid w:val="66DB3458"/>
    <w:multiLevelType w:val="hybridMultilevel"/>
    <w:tmpl w:val="9D4E3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6A3653"/>
    <w:multiLevelType w:val="hybridMultilevel"/>
    <w:tmpl w:val="9A58BB0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3" w15:restartNumberingAfterBreak="0">
    <w:nsid w:val="6F8E69C9"/>
    <w:multiLevelType w:val="hybridMultilevel"/>
    <w:tmpl w:val="29D6854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4" w15:restartNumberingAfterBreak="0">
    <w:nsid w:val="717F77A2"/>
    <w:multiLevelType w:val="hybridMultilevel"/>
    <w:tmpl w:val="CD98BFE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0E7E22"/>
    <w:multiLevelType w:val="hybridMultilevel"/>
    <w:tmpl w:val="79A649F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8"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35133816">
    <w:abstractNumId w:val="18"/>
  </w:num>
  <w:num w:numId="2" w16cid:durableId="1993631385">
    <w:abstractNumId w:val="4"/>
  </w:num>
  <w:num w:numId="3" w16cid:durableId="1464077525">
    <w:abstractNumId w:val="28"/>
  </w:num>
  <w:num w:numId="4" w16cid:durableId="1864439368">
    <w:abstractNumId w:val="25"/>
  </w:num>
  <w:num w:numId="5" w16cid:durableId="1961455007">
    <w:abstractNumId w:val="26"/>
  </w:num>
  <w:num w:numId="6" w16cid:durableId="997265271">
    <w:abstractNumId w:val="3"/>
  </w:num>
  <w:num w:numId="7" w16cid:durableId="2069063816">
    <w:abstractNumId w:val="9"/>
  </w:num>
  <w:num w:numId="8" w16cid:durableId="297151634">
    <w:abstractNumId w:val="19"/>
  </w:num>
  <w:num w:numId="9" w16cid:durableId="157886775">
    <w:abstractNumId w:val="0"/>
  </w:num>
  <w:num w:numId="10" w16cid:durableId="1317689554">
    <w:abstractNumId w:val="1"/>
  </w:num>
  <w:num w:numId="11" w16cid:durableId="1011688343">
    <w:abstractNumId w:val="2"/>
  </w:num>
  <w:num w:numId="12" w16cid:durableId="1558324209">
    <w:abstractNumId w:val="17"/>
  </w:num>
  <w:num w:numId="13" w16cid:durableId="428550927">
    <w:abstractNumId w:val="10"/>
  </w:num>
  <w:num w:numId="14" w16cid:durableId="2140176344">
    <w:abstractNumId w:val="21"/>
  </w:num>
  <w:num w:numId="15" w16cid:durableId="681589746">
    <w:abstractNumId w:val="5"/>
  </w:num>
  <w:num w:numId="16" w16cid:durableId="1732536883">
    <w:abstractNumId w:val="27"/>
  </w:num>
  <w:num w:numId="17" w16cid:durableId="1934390357">
    <w:abstractNumId w:val="14"/>
  </w:num>
  <w:num w:numId="18" w16cid:durableId="1894535520">
    <w:abstractNumId w:val="12"/>
  </w:num>
  <w:num w:numId="19" w16cid:durableId="134106375">
    <w:abstractNumId w:val="15"/>
  </w:num>
  <w:num w:numId="20" w16cid:durableId="580604696">
    <w:abstractNumId w:val="11"/>
  </w:num>
  <w:num w:numId="21" w16cid:durableId="41904942">
    <w:abstractNumId w:val="6"/>
  </w:num>
  <w:num w:numId="22" w16cid:durableId="712929653">
    <w:abstractNumId w:val="20"/>
  </w:num>
  <w:num w:numId="23" w16cid:durableId="921841973">
    <w:abstractNumId w:val="7"/>
  </w:num>
  <w:num w:numId="24" w16cid:durableId="70392246">
    <w:abstractNumId w:val="8"/>
  </w:num>
  <w:num w:numId="25" w16cid:durableId="1028532825">
    <w:abstractNumId w:val="13"/>
  </w:num>
  <w:num w:numId="26" w16cid:durableId="1922981876">
    <w:abstractNumId w:val="24"/>
  </w:num>
  <w:num w:numId="27" w16cid:durableId="268664281">
    <w:abstractNumId w:val="16"/>
  </w:num>
  <w:num w:numId="28" w16cid:durableId="1590962367">
    <w:abstractNumId w:val="22"/>
  </w:num>
  <w:num w:numId="29" w16cid:durableId="744650292">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1BFE"/>
    <w:rsid w:val="00015B1A"/>
    <w:rsid w:val="0002254B"/>
    <w:rsid w:val="00026691"/>
    <w:rsid w:val="000532E2"/>
    <w:rsid w:val="00082050"/>
    <w:rsid w:val="000A569F"/>
    <w:rsid w:val="000A772A"/>
    <w:rsid w:val="000B2CE7"/>
    <w:rsid w:val="000B77E5"/>
    <w:rsid w:val="000D6968"/>
    <w:rsid w:val="000F5932"/>
    <w:rsid w:val="001201E4"/>
    <w:rsid w:val="001235FA"/>
    <w:rsid w:val="001357C9"/>
    <w:rsid w:val="001566F2"/>
    <w:rsid w:val="001600FC"/>
    <w:rsid w:val="0017045F"/>
    <w:rsid w:val="001714F0"/>
    <w:rsid w:val="001839A9"/>
    <w:rsid w:val="001978C4"/>
    <w:rsid w:val="001B2301"/>
    <w:rsid w:val="001B3340"/>
    <w:rsid w:val="001E3CA3"/>
    <w:rsid w:val="001F2B16"/>
    <w:rsid w:val="0020309E"/>
    <w:rsid w:val="002073FC"/>
    <w:rsid w:val="00210156"/>
    <w:rsid w:val="00232A09"/>
    <w:rsid w:val="00235450"/>
    <w:rsid w:val="00275D5E"/>
    <w:rsid w:val="002A38C4"/>
    <w:rsid w:val="002A3DB2"/>
    <w:rsid w:val="002A458C"/>
    <w:rsid w:val="002C35DA"/>
    <w:rsid w:val="002E16E7"/>
    <w:rsid w:val="002E3705"/>
    <w:rsid w:val="002E5D89"/>
    <w:rsid w:val="002F4E11"/>
    <w:rsid w:val="003272FA"/>
    <w:rsid w:val="003365A2"/>
    <w:rsid w:val="0036793D"/>
    <w:rsid w:val="00372F45"/>
    <w:rsid w:val="00374385"/>
    <w:rsid w:val="00375061"/>
    <w:rsid w:val="00377808"/>
    <w:rsid w:val="00377FFC"/>
    <w:rsid w:val="003B2EB4"/>
    <w:rsid w:val="003C1D02"/>
    <w:rsid w:val="003D18D2"/>
    <w:rsid w:val="003D4E0B"/>
    <w:rsid w:val="003F2BD9"/>
    <w:rsid w:val="003F6230"/>
    <w:rsid w:val="00411BE9"/>
    <w:rsid w:val="00430916"/>
    <w:rsid w:val="004478C7"/>
    <w:rsid w:val="004504A3"/>
    <w:rsid w:val="0046077F"/>
    <w:rsid w:val="00465755"/>
    <w:rsid w:val="004750A7"/>
    <w:rsid w:val="00477766"/>
    <w:rsid w:val="004845F6"/>
    <w:rsid w:val="00492175"/>
    <w:rsid w:val="004944EE"/>
    <w:rsid w:val="004B05BB"/>
    <w:rsid w:val="004B3C9A"/>
    <w:rsid w:val="004F463D"/>
    <w:rsid w:val="00510ED3"/>
    <w:rsid w:val="00512916"/>
    <w:rsid w:val="00525385"/>
    <w:rsid w:val="00531C8C"/>
    <w:rsid w:val="00543D26"/>
    <w:rsid w:val="00557666"/>
    <w:rsid w:val="00564CD3"/>
    <w:rsid w:val="00573834"/>
    <w:rsid w:val="00584A10"/>
    <w:rsid w:val="00590890"/>
    <w:rsid w:val="00597ED1"/>
    <w:rsid w:val="005B1D35"/>
    <w:rsid w:val="005B3CA6"/>
    <w:rsid w:val="005B4650"/>
    <w:rsid w:val="005B7ADF"/>
    <w:rsid w:val="00617E88"/>
    <w:rsid w:val="0062626B"/>
    <w:rsid w:val="00626EDA"/>
    <w:rsid w:val="00671FE5"/>
    <w:rsid w:val="00680CD2"/>
    <w:rsid w:val="006B063A"/>
    <w:rsid w:val="006C35CD"/>
    <w:rsid w:val="006D1E9D"/>
    <w:rsid w:val="006E7192"/>
    <w:rsid w:val="006F569D"/>
    <w:rsid w:val="006F6054"/>
    <w:rsid w:val="006F7E8A"/>
    <w:rsid w:val="007070A1"/>
    <w:rsid w:val="00715DD1"/>
    <w:rsid w:val="007239F8"/>
    <w:rsid w:val="0072620F"/>
    <w:rsid w:val="00735B7D"/>
    <w:rsid w:val="00740AC8"/>
    <w:rsid w:val="00785BEE"/>
    <w:rsid w:val="007A03B3"/>
    <w:rsid w:val="007A31F4"/>
    <w:rsid w:val="007A7E05"/>
    <w:rsid w:val="007B518A"/>
    <w:rsid w:val="007B72A2"/>
    <w:rsid w:val="007C5AC9"/>
    <w:rsid w:val="007D268D"/>
    <w:rsid w:val="007E2153"/>
    <w:rsid w:val="007E217D"/>
    <w:rsid w:val="007E553F"/>
    <w:rsid w:val="007E6128"/>
    <w:rsid w:val="007F2F4C"/>
    <w:rsid w:val="007F788B"/>
    <w:rsid w:val="00801CB3"/>
    <w:rsid w:val="00803D8F"/>
    <w:rsid w:val="00805A94"/>
    <w:rsid w:val="0080784C"/>
    <w:rsid w:val="008116A6"/>
    <w:rsid w:val="008472C3"/>
    <w:rsid w:val="00866E39"/>
    <w:rsid w:val="008722D3"/>
    <w:rsid w:val="00874C73"/>
    <w:rsid w:val="00877394"/>
    <w:rsid w:val="00883A72"/>
    <w:rsid w:val="00887DB6"/>
    <w:rsid w:val="008941E7"/>
    <w:rsid w:val="00895F49"/>
    <w:rsid w:val="008C1253"/>
    <w:rsid w:val="008D3208"/>
    <w:rsid w:val="008E4E48"/>
    <w:rsid w:val="008F2ECD"/>
    <w:rsid w:val="008F744A"/>
    <w:rsid w:val="009122BB"/>
    <w:rsid w:val="0097172E"/>
    <w:rsid w:val="0099114F"/>
    <w:rsid w:val="009968DB"/>
    <w:rsid w:val="009A267F"/>
    <w:rsid w:val="009A448F"/>
    <w:rsid w:val="009B1F2D"/>
    <w:rsid w:val="009D1474"/>
    <w:rsid w:val="009E331F"/>
    <w:rsid w:val="009F66A8"/>
    <w:rsid w:val="00A377F4"/>
    <w:rsid w:val="00A466EE"/>
    <w:rsid w:val="00A477BB"/>
    <w:rsid w:val="00A56FB7"/>
    <w:rsid w:val="00A6090E"/>
    <w:rsid w:val="00A62B49"/>
    <w:rsid w:val="00A77EA7"/>
    <w:rsid w:val="00A80AA7"/>
    <w:rsid w:val="00A91D2D"/>
    <w:rsid w:val="00AA6E73"/>
    <w:rsid w:val="00AC09BA"/>
    <w:rsid w:val="00AD3666"/>
    <w:rsid w:val="00AD4021"/>
    <w:rsid w:val="00AE4A1B"/>
    <w:rsid w:val="00B10C46"/>
    <w:rsid w:val="00B22FF9"/>
    <w:rsid w:val="00B4263C"/>
    <w:rsid w:val="00B43E08"/>
    <w:rsid w:val="00B5559F"/>
    <w:rsid w:val="00B613DC"/>
    <w:rsid w:val="00B6679E"/>
    <w:rsid w:val="00B66F6B"/>
    <w:rsid w:val="00B81BD0"/>
    <w:rsid w:val="00B846C2"/>
    <w:rsid w:val="00B95F60"/>
    <w:rsid w:val="00BB34B3"/>
    <w:rsid w:val="00BD0E26"/>
    <w:rsid w:val="00BE3E54"/>
    <w:rsid w:val="00C31397"/>
    <w:rsid w:val="00C4589F"/>
    <w:rsid w:val="00C46648"/>
    <w:rsid w:val="00C4731F"/>
    <w:rsid w:val="00C51C6A"/>
    <w:rsid w:val="00C57CBB"/>
    <w:rsid w:val="00C8314B"/>
    <w:rsid w:val="00C919FC"/>
    <w:rsid w:val="00C91F46"/>
    <w:rsid w:val="00CC51B6"/>
    <w:rsid w:val="00CC563E"/>
    <w:rsid w:val="00CD23C4"/>
    <w:rsid w:val="00CD2BC6"/>
    <w:rsid w:val="00CD700D"/>
    <w:rsid w:val="00CE5BBF"/>
    <w:rsid w:val="00CF553F"/>
    <w:rsid w:val="00D10476"/>
    <w:rsid w:val="00D107CC"/>
    <w:rsid w:val="00D11C7E"/>
    <w:rsid w:val="00D1503E"/>
    <w:rsid w:val="00D257C9"/>
    <w:rsid w:val="00D37B0B"/>
    <w:rsid w:val="00D508B4"/>
    <w:rsid w:val="00D86752"/>
    <w:rsid w:val="00D95FA0"/>
    <w:rsid w:val="00DA43DE"/>
    <w:rsid w:val="00DA5725"/>
    <w:rsid w:val="00DA7F11"/>
    <w:rsid w:val="00DB0D80"/>
    <w:rsid w:val="00DC28D6"/>
    <w:rsid w:val="00DC4C0F"/>
    <w:rsid w:val="00DC5FAC"/>
    <w:rsid w:val="00DF66B4"/>
    <w:rsid w:val="00E00085"/>
    <w:rsid w:val="00E24FDF"/>
    <w:rsid w:val="00E3210F"/>
    <w:rsid w:val="00E36879"/>
    <w:rsid w:val="00E606E8"/>
    <w:rsid w:val="00E647DF"/>
    <w:rsid w:val="00E763E4"/>
    <w:rsid w:val="00E82606"/>
    <w:rsid w:val="00E9136B"/>
    <w:rsid w:val="00E939AA"/>
    <w:rsid w:val="00EC6653"/>
    <w:rsid w:val="00ED78FA"/>
    <w:rsid w:val="00EF22F0"/>
    <w:rsid w:val="00EF631F"/>
    <w:rsid w:val="00F02A4E"/>
    <w:rsid w:val="00F030D2"/>
    <w:rsid w:val="00F048FB"/>
    <w:rsid w:val="00F06022"/>
    <w:rsid w:val="00F139E0"/>
    <w:rsid w:val="00F43C50"/>
    <w:rsid w:val="00F519DC"/>
    <w:rsid w:val="00F6294D"/>
    <w:rsid w:val="00F7423B"/>
    <w:rsid w:val="00F82220"/>
    <w:rsid w:val="00F82391"/>
    <w:rsid w:val="00F84228"/>
    <w:rsid w:val="00F9563C"/>
    <w:rsid w:val="00F97695"/>
    <w:rsid w:val="00FA4EC5"/>
    <w:rsid w:val="00FD74BE"/>
    <w:rsid w:val="00FE3F15"/>
    <w:rsid w:val="00FE4FB6"/>
    <w:rsid w:val="00FF3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32F16"/>
  <w15:chartTrackingRefBased/>
  <w15:docId w15:val="{1A1FB166-FD1B-4725-8D9B-8E0F3662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paragraph" w:customStyle="1" w:styleId="TableParagraph">
    <w:name w:val="Table Paragraph"/>
    <w:basedOn w:val="Normal"/>
    <w:uiPriority w:val="1"/>
    <w:qFormat/>
    <w:rsid w:val="00FD74BE"/>
    <w:pPr>
      <w:widowControl w:val="0"/>
      <w:autoSpaceDE w:val="0"/>
      <w:autoSpaceDN w:val="0"/>
      <w:spacing w:before="49" w:after="0"/>
      <w:ind w:left="106"/>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behaviour-in-schools--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gov.uk/government/publications/mobile-phones-in-schools" TargetMode="External"/><Relationship Id="rId17" Type="http://schemas.openxmlformats.org/officeDocument/2006/relationships/hyperlink" Target="https://www.gov.uk/government/publications/keeping-children-safe-in-education--2" TargetMode="External"/><Relationship Id="rId2" Type="http://schemas.openxmlformats.org/officeDocument/2006/relationships/customXml" Target="../customXml/item2.xml"/><Relationship Id="rId16" Type="http://schemas.openxmlformats.org/officeDocument/2006/relationships/hyperlink" Target="https://www.gov.uk/government/publications/mobile-phones-in-school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tel:0161%20725%20975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144483-4044-438b-b49a-5a3076f3f4ed">
      <Terms xmlns="http://schemas.microsoft.com/office/infopath/2007/PartnerControls"/>
    </lcf76f155ced4ddcb4097134ff3c332f>
    <TaxCatchAll xmlns="f0a9e472-68e6-40d2-863c-54801a7c50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D672B3D33F038D4C821A0FA00F47C12C" ma:contentTypeVersion="19" ma:contentTypeDescription="Create a new document." ma:contentTypeScope="" ma:versionID="a4bfdc6dda1a90f4a07fd4d467d5a0e7">
  <xsd:schema xmlns:xsd="http://www.w3.org/2001/XMLSchema" xmlns:xs="http://www.w3.org/2001/XMLSchema" xmlns:p="http://schemas.microsoft.com/office/2006/metadata/properties" xmlns:ns2="32144483-4044-438b-b49a-5a3076f3f4ed" xmlns:ns3="f0a9e472-68e6-40d2-863c-54801a7c5098" targetNamespace="http://schemas.microsoft.com/office/2006/metadata/properties" ma:root="true" ma:fieldsID="ed6f7892de622ab23210581ea767b439" ns2:_="" ns3:_="">
    <xsd:import namespace="32144483-4044-438b-b49a-5a3076f3f4ed"/>
    <xsd:import namespace="f0a9e472-68e6-40d2-863c-54801a7c50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44483-4044-438b-b49a-5a3076f3f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a9e472-68e6-40d2-863c-54801a7c50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6782a5-cc6e-4a81-ba4e-b14b3696a7af}" ma:internalName="TaxCatchAll" ma:showField="CatchAllData" ma:web="f0a9e472-68e6-40d2-863c-54801a7c50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F41CA0-3822-4CE1-A745-E8C2B933AB96}">
  <ds:schemaRefs>
    <ds:schemaRef ds:uri="http://schemas.microsoft.com/office/2006/metadata/properties"/>
    <ds:schemaRef ds:uri="http://schemas.microsoft.com/office/infopath/2007/PartnerControls"/>
    <ds:schemaRef ds:uri="32144483-4044-438b-b49a-5a3076f3f4ed"/>
    <ds:schemaRef ds:uri="f0a9e472-68e6-40d2-863c-54801a7c5098"/>
  </ds:schemaRefs>
</ds:datastoreItem>
</file>

<file path=customXml/itemProps2.xml><?xml version="1.0" encoding="utf-8"?>
<ds:datastoreItem xmlns:ds="http://schemas.openxmlformats.org/officeDocument/2006/customXml" ds:itemID="{BEC22EB7-DB7D-49AB-90D4-7505BCED5551}">
  <ds:schemaRefs>
    <ds:schemaRef ds:uri="http://schemas.microsoft.com/sharepoint/v3/contenttype/forms"/>
  </ds:schemaRefs>
</ds:datastoreItem>
</file>

<file path=customXml/itemProps3.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4.xml><?xml version="1.0" encoding="utf-8"?>
<ds:datastoreItem xmlns:ds="http://schemas.openxmlformats.org/officeDocument/2006/customXml" ds:itemID="{1A95FF9A-5EEE-4687-8656-3F7BFC580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44483-4044-438b-b49a-5a3076f3f4ed"/>
    <ds:schemaRef ds:uri="f0a9e472-68e6-40d2-863c-54801a7c5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2416</Words>
  <Characters>13773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16157</CharactersWithSpaces>
  <SharedDoc>false</SharedDoc>
  <HLinks>
    <vt:vector size="144" baseType="variant">
      <vt:variant>
        <vt:i4>5898255</vt:i4>
      </vt:variant>
      <vt:variant>
        <vt:i4>99</vt:i4>
      </vt:variant>
      <vt:variant>
        <vt:i4>0</vt:i4>
      </vt:variant>
      <vt:variant>
        <vt:i4>5</vt:i4>
      </vt:variant>
      <vt:variant>
        <vt:lpwstr>https://www.gov.uk/government/publications/keeping-children-safe-in-education--2</vt:lpwstr>
      </vt:variant>
      <vt:variant>
        <vt:lpwstr/>
      </vt:variant>
      <vt:variant>
        <vt:i4>3342442</vt:i4>
      </vt:variant>
      <vt:variant>
        <vt:i4>96</vt:i4>
      </vt:variant>
      <vt:variant>
        <vt:i4>0</vt:i4>
      </vt:variant>
      <vt:variant>
        <vt:i4>5</vt:i4>
      </vt:variant>
      <vt:variant>
        <vt:lpwstr>https://www.gov.uk/government/publications/searching-screening-and-confiscation</vt:lpwstr>
      </vt:variant>
      <vt:variant>
        <vt:lpwstr/>
      </vt:variant>
      <vt:variant>
        <vt:i4>2097250</vt:i4>
      </vt:variant>
      <vt:variant>
        <vt:i4>93</vt:i4>
      </vt:variant>
      <vt:variant>
        <vt:i4>0</vt:i4>
      </vt:variant>
      <vt:variant>
        <vt:i4>5</vt:i4>
      </vt:variant>
      <vt:variant>
        <vt:lpwstr>https://www.gov.uk/government/publications/mobile-phones-in-schools</vt:lpwstr>
      </vt:variant>
      <vt:variant>
        <vt:lpwstr/>
      </vt:variant>
      <vt:variant>
        <vt:i4>6291578</vt:i4>
      </vt:variant>
      <vt:variant>
        <vt:i4>90</vt:i4>
      </vt:variant>
      <vt:variant>
        <vt:i4>0</vt:i4>
      </vt:variant>
      <vt:variant>
        <vt:i4>5</vt:i4>
      </vt:variant>
      <vt:variant>
        <vt:lpwstr>https://www.legislation.gov.uk/ukpga/2006/40/section/94</vt:lpwstr>
      </vt:variant>
      <vt:variant>
        <vt:lpwstr/>
      </vt:variant>
      <vt:variant>
        <vt:i4>6291578</vt:i4>
      </vt:variant>
      <vt:variant>
        <vt:i4>87</vt:i4>
      </vt:variant>
      <vt:variant>
        <vt:i4>0</vt:i4>
      </vt:variant>
      <vt:variant>
        <vt:i4>5</vt:i4>
      </vt:variant>
      <vt:variant>
        <vt:lpwstr>https://www.legislation.gov.uk/ukpga/2006/40/section/91</vt:lpwstr>
      </vt:variant>
      <vt:variant>
        <vt:lpwstr/>
      </vt:variant>
      <vt:variant>
        <vt:i4>2097250</vt:i4>
      </vt:variant>
      <vt:variant>
        <vt:i4>84</vt:i4>
      </vt:variant>
      <vt:variant>
        <vt:i4>0</vt:i4>
      </vt:variant>
      <vt:variant>
        <vt:i4>5</vt:i4>
      </vt:variant>
      <vt:variant>
        <vt:lpwstr>https://www.gov.uk/government/publications/mobile-phones-in-schools</vt:lpwstr>
      </vt:variant>
      <vt:variant>
        <vt:lpwstr/>
      </vt:variant>
      <vt:variant>
        <vt:i4>983044</vt:i4>
      </vt:variant>
      <vt:variant>
        <vt:i4>81</vt:i4>
      </vt:variant>
      <vt:variant>
        <vt:i4>0</vt:i4>
      </vt:variant>
      <vt:variant>
        <vt:i4>5</vt:i4>
      </vt:variant>
      <vt:variant>
        <vt:lpwstr>https://schoolleaders.thekeysupport.com/uid/d83ca368-6538-4e4e-b06f-85659a928e51/</vt:lpwstr>
      </vt:variant>
      <vt:variant>
        <vt:lpwstr/>
      </vt:variant>
      <vt:variant>
        <vt:i4>5898255</vt:i4>
      </vt:variant>
      <vt:variant>
        <vt:i4>78</vt:i4>
      </vt:variant>
      <vt:variant>
        <vt:i4>0</vt:i4>
      </vt:variant>
      <vt:variant>
        <vt:i4>5</vt:i4>
      </vt:variant>
      <vt:variant>
        <vt:lpwstr>https://www.gov.uk/government/publications/keeping-children-safe-in-education--2</vt:lpwstr>
      </vt:variant>
      <vt:variant>
        <vt:lpwstr/>
      </vt:variant>
      <vt:variant>
        <vt:i4>6619197</vt:i4>
      </vt:variant>
      <vt:variant>
        <vt:i4>75</vt:i4>
      </vt:variant>
      <vt:variant>
        <vt:i4>0</vt:i4>
      </vt:variant>
      <vt:variant>
        <vt:i4>5</vt:i4>
      </vt:variant>
      <vt:variant>
        <vt:lpwstr>https://www.gov.uk/government/publications/behaviour-in-schools--2</vt:lpwstr>
      </vt:variant>
      <vt:variant>
        <vt:lpwstr/>
      </vt:variant>
      <vt:variant>
        <vt:i4>2097250</vt:i4>
      </vt:variant>
      <vt:variant>
        <vt:i4>72</vt:i4>
      </vt:variant>
      <vt:variant>
        <vt:i4>0</vt:i4>
      </vt:variant>
      <vt:variant>
        <vt:i4>5</vt:i4>
      </vt:variant>
      <vt:variant>
        <vt:lpwstr>https://www.gov.uk/government/publications/mobile-phones-in-schools</vt:lpwstr>
      </vt:variant>
      <vt:variant>
        <vt:lpwstr/>
      </vt:variant>
      <vt:variant>
        <vt:i4>1441841</vt:i4>
      </vt:variant>
      <vt:variant>
        <vt:i4>65</vt:i4>
      </vt:variant>
      <vt:variant>
        <vt:i4>0</vt:i4>
      </vt:variant>
      <vt:variant>
        <vt:i4>5</vt:i4>
      </vt:variant>
      <vt:variant>
        <vt:lpwstr/>
      </vt:variant>
      <vt:variant>
        <vt:lpwstr>_Toc161750409</vt:lpwstr>
      </vt:variant>
      <vt:variant>
        <vt:i4>1441841</vt:i4>
      </vt:variant>
      <vt:variant>
        <vt:i4>59</vt:i4>
      </vt:variant>
      <vt:variant>
        <vt:i4>0</vt:i4>
      </vt:variant>
      <vt:variant>
        <vt:i4>5</vt:i4>
      </vt:variant>
      <vt:variant>
        <vt:lpwstr/>
      </vt:variant>
      <vt:variant>
        <vt:lpwstr>_Toc161750408</vt:lpwstr>
      </vt:variant>
      <vt:variant>
        <vt:i4>1441841</vt:i4>
      </vt:variant>
      <vt:variant>
        <vt:i4>53</vt:i4>
      </vt:variant>
      <vt:variant>
        <vt:i4>0</vt:i4>
      </vt:variant>
      <vt:variant>
        <vt:i4>5</vt:i4>
      </vt:variant>
      <vt:variant>
        <vt:lpwstr/>
      </vt:variant>
      <vt:variant>
        <vt:lpwstr>_Toc161750407</vt:lpwstr>
      </vt:variant>
      <vt:variant>
        <vt:i4>1441841</vt:i4>
      </vt:variant>
      <vt:variant>
        <vt:i4>47</vt:i4>
      </vt:variant>
      <vt:variant>
        <vt:i4>0</vt:i4>
      </vt:variant>
      <vt:variant>
        <vt:i4>5</vt:i4>
      </vt:variant>
      <vt:variant>
        <vt:lpwstr/>
      </vt:variant>
      <vt:variant>
        <vt:lpwstr>_Toc161750406</vt:lpwstr>
      </vt:variant>
      <vt:variant>
        <vt:i4>1441841</vt:i4>
      </vt:variant>
      <vt:variant>
        <vt:i4>41</vt:i4>
      </vt:variant>
      <vt:variant>
        <vt:i4>0</vt:i4>
      </vt:variant>
      <vt:variant>
        <vt:i4>5</vt:i4>
      </vt:variant>
      <vt:variant>
        <vt:lpwstr/>
      </vt:variant>
      <vt:variant>
        <vt:lpwstr>_Toc161750405</vt:lpwstr>
      </vt:variant>
      <vt:variant>
        <vt:i4>1441841</vt:i4>
      </vt:variant>
      <vt:variant>
        <vt:i4>35</vt:i4>
      </vt:variant>
      <vt:variant>
        <vt:i4>0</vt:i4>
      </vt:variant>
      <vt:variant>
        <vt:i4>5</vt:i4>
      </vt:variant>
      <vt:variant>
        <vt:lpwstr/>
      </vt:variant>
      <vt:variant>
        <vt:lpwstr>_Toc161750404</vt:lpwstr>
      </vt:variant>
      <vt:variant>
        <vt:i4>1441841</vt:i4>
      </vt:variant>
      <vt:variant>
        <vt:i4>29</vt:i4>
      </vt:variant>
      <vt:variant>
        <vt:i4>0</vt:i4>
      </vt:variant>
      <vt:variant>
        <vt:i4>5</vt:i4>
      </vt:variant>
      <vt:variant>
        <vt:lpwstr/>
      </vt:variant>
      <vt:variant>
        <vt:lpwstr>_Toc161750403</vt:lpwstr>
      </vt:variant>
      <vt:variant>
        <vt:i4>1441841</vt:i4>
      </vt:variant>
      <vt:variant>
        <vt:i4>23</vt:i4>
      </vt:variant>
      <vt:variant>
        <vt:i4>0</vt:i4>
      </vt:variant>
      <vt:variant>
        <vt:i4>5</vt:i4>
      </vt:variant>
      <vt:variant>
        <vt:lpwstr/>
      </vt:variant>
      <vt:variant>
        <vt:lpwstr>_Toc161750402</vt:lpwstr>
      </vt:variant>
      <vt:variant>
        <vt:i4>1441841</vt:i4>
      </vt:variant>
      <vt:variant>
        <vt:i4>17</vt:i4>
      </vt:variant>
      <vt:variant>
        <vt:i4>0</vt:i4>
      </vt:variant>
      <vt:variant>
        <vt:i4>5</vt:i4>
      </vt:variant>
      <vt:variant>
        <vt:lpwstr/>
      </vt:variant>
      <vt:variant>
        <vt:lpwstr>_Toc161750401</vt:lpwstr>
      </vt:variant>
      <vt:variant>
        <vt:i4>1441841</vt:i4>
      </vt:variant>
      <vt:variant>
        <vt:i4>11</vt:i4>
      </vt:variant>
      <vt:variant>
        <vt:i4>0</vt:i4>
      </vt:variant>
      <vt:variant>
        <vt:i4>5</vt:i4>
      </vt:variant>
      <vt:variant>
        <vt:lpwstr/>
      </vt:variant>
      <vt:variant>
        <vt:lpwstr>_Toc161750400</vt:lpwstr>
      </vt:variant>
      <vt:variant>
        <vt:i4>2031670</vt:i4>
      </vt:variant>
      <vt:variant>
        <vt:i4>5</vt:i4>
      </vt:variant>
      <vt:variant>
        <vt:i4>0</vt:i4>
      </vt:variant>
      <vt:variant>
        <vt:i4>5</vt:i4>
      </vt:variant>
      <vt:variant>
        <vt:lpwstr/>
      </vt:variant>
      <vt:variant>
        <vt:lpwstr>_Toc161750399</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Onyekaba, Ruth</cp:lastModifiedBy>
  <cp:revision>2</cp:revision>
  <cp:lastPrinted>2018-10-02T14:43:00Z</cp:lastPrinted>
  <dcterms:created xsi:type="dcterms:W3CDTF">2026-09-01T11:31:00Z</dcterms:created>
  <dcterms:modified xsi:type="dcterms:W3CDTF">2026-09-01T11:31:00Z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0x010100D672B3D33F038D4C821A0FA00F47C12C</vt:lpwstr>
  </property>
</Properties>
</file>